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92" w:rsidRPr="00E36E92" w:rsidRDefault="00E36E92" w:rsidP="00E36E92">
      <w:pPr>
        <w:spacing w:before="100" w:beforeAutospacing="1" w:after="100" w:afterAutospacing="1" w:line="240" w:lineRule="auto"/>
        <w:outlineLvl w:val="0"/>
        <w:rPr>
          <w:rFonts w:eastAsia="Times New Roman"/>
          <w:b/>
          <w:sz w:val="16"/>
          <w:szCs w:val="16"/>
          <w:lang w:eastAsia="nb-NO"/>
        </w:rPr>
      </w:pPr>
    </w:p>
    <w:p w:rsidR="00D43FA0" w:rsidRPr="00D43FA0" w:rsidRDefault="000411A6" w:rsidP="00D43FA0">
      <w:pPr>
        <w:spacing w:before="100" w:beforeAutospacing="1" w:after="100" w:afterAutospacing="1" w:line="240" w:lineRule="auto"/>
        <w:outlineLvl w:val="0"/>
        <w:rPr>
          <w:rFonts w:eastAsia="Times New Roman"/>
          <w:b/>
          <w:bCs/>
          <w:kern w:val="36"/>
          <w:sz w:val="48"/>
          <w:szCs w:val="48"/>
          <w:lang w:eastAsia="nb-NO"/>
        </w:rPr>
      </w:pPr>
      <w:r w:rsidRPr="00E36E92">
        <w:rPr>
          <w:rFonts w:eastAsia="Times New Roman"/>
          <w:b/>
          <w:sz w:val="48"/>
          <w:szCs w:val="48"/>
          <w:lang w:eastAsia="nb-NO"/>
        </w:rPr>
        <w:t>Instruks</w:t>
      </w:r>
      <w:r w:rsidRPr="00E36E92">
        <w:rPr>
          <w:rFonts w:eastAsia="Times New Roman"/>
          <w:b/>
          <w:bCs/>
          <w:kern w:val="36"/>
          <w:sz w:val="48"/>
          <w:szCs w:val="48"/>
          <w:lang w:eastAsia="nb-NO"/>
        </w:rPr>
        <w:t xml:space="preserve"> for</w:t>
      </w:r>
      <w:r w:rsidR="00E25904" w:rsidRPr="00E36E92">
        <w:rPr>
          <w:rFonts w:eastAsia="Times New Roman"/>
          <w:b/>
          <w:bCs/>
          <w:kern w:val="36"/>
          <w:sz w:val="48"/>
          <w:szCs w:val="48"/>
          <w:lang w:eastAsia="nb-NO"/>
        </w:rPr>
        <w:t xml:space="preserve"> </w:t>
      </w:r>
      <w:r w:rsidR="00D60569">
        <w:rPr>
          <w:rFonts w:eastAsia="Times New Roman"/>
          <w:b/>
          <w:bCs/>
          <w:kern w:val="36"/>
          <w:sz w:val="48"/>
          <w:szCs w:val="48"/>
          <w:lang w:eastAsia="nb-NO"/>
        </w:rPr>
        <w:t>Barne- og ungdoms</w:t>
      </w:r>
      <w:r w:rsidR="00E36E92" w:rsidRPr="00E36E92">
        <w:rPr>
          <w:rFonts w:eastAsia="Times New Roman"/>
          <w:b/>
          <w:bCs/>
          <w:kern w:val="36"/>
          <w:sz w:val="48"/>
          <w:szCs w:val="48"/>
          <w:lang w:eastAsia="nb-NO"/>
        </w:rPr>
        <w:t>komiteen</w:t>
      </w:r>
    </w:p>
    <w:p w:rsidR="00E36E92" w:rsidRPr="00E36E92" w:rsidRDefault="00D43FA0" w:rsidP="00D43FA0">
      <w:pPr>
        <w:spacing w:before="100" w:beforeAutospacing="1" w:after="100" w:afterAutospacing="1" w:line="240" w:lineRule="auto"/>
        <w:rPr>
          <w:rFonts w:eastAsia="Times New Roman"/>
          <w:b/>
          <w:sz w:val="24"/>
          <w:szCs w:val="24"/>
          <w:lang w:eastAsia="nb-NO"/>
        </w:rPr>
      </w:pPr>
      <w:r w:rsidRPr="00D43FA0">
        <w:rPr>
          <w:rFonts w:ascii="Times New Roman" w:eastAsia="Times New Roman" w:hAnsi="Times New Roman"/>
          <w:sz w:val="24"/>
          <w:szCs w:val="24"/>
          <w:lang w:eastAsia="nb-NO"/>
        </w:rPr>
        <w:br/>
      </w:r>
      <w:r w:rsidR="00E36E92" w:rsidRPr="00E36E92">
        <w:rPr>
          <w:rFonts w:eastAsia="Times New Roman"/>
          <w:b/>
          <w:sz w:val="24"/>
          <w:szCs w:val="24"/>
          <w:lang w:eastAsia="nb-NO"/>
        </w:rPr>
        <w:t>Komiteens formål og ansvarsområde:</w:t>
      </w:r>
      <w:r>
        <w:rPr>
          <w:rFonts w:eastAsia="Times New Roman"/>
          <w:b/>
          <w:sz w:val="24"/>
          <w:szCs w:val="24"/>
          <w:lang w:eastAsia="nb-NO"/>
        </w:rPr>
        <w:br/>
      </w:r>
      <w:r w:rsidR="00D60569">
        <w:rPr>
          <w:rFonts w:eastAsia="Times New Roman"/>
          <w:sz w:val="24"/>
          <w:szCs w:val="24"/>
          <w:lang w:eastAsia="nb-NO"/>
        </w:rPr>
        <w:t>Barne- og ungdoms</w:t>
      </w:r>
      <w:r w:rsidR="00A66694" w:rsidRPr="00A66694">
        <w:rPr>
          <w:rFonts w:eastAsia="Times New Roman"/>
          <w:sz w:val="24"/>
          <w:szCs w:val="24"/>
          <w:lang w:eastAsia="nb-NO"/>
        </w:rPr>
        <w:t xml:space="preserve">komiteen skal ivareta </w:t>
      </w:r>
      <w:r w:rsidR="00D60569">
        <w:rPr>
          <w:rFonts w:eastAsia="Times New Roman"/>
          <w:sz w:val="24"/>
          <w:szCs w:val="24"/>
          <w:lang w:eastAsia="nb-NO"/>
        </w:rPr>
        <w:t>barna og ungdommene i hagen og arrangere aktiv</w:t>
      </w:r>
      <w:r w:rsidR="00F234E6">
        <w:rPr>
          <w:rFonts w:eastAsia="Times New Roman"/>
          <w:sz w:val="24"/>
          <w:szCs w:val="24"/>
          <w:lang w:eastAsia="nb-NO"/>
        </w:rPr>
        <w:t>i</w:t>
      </w:r>
      <w:r w:rsidR="00D60569">
        <w:rPr>
          <w:rFonts w:eastAsia="Times New Roman"/>
          <w:sz w:val="24"/>
          <w:szCs w:val="24"/>
          <w:lang w:eastAsia="nb-NO"/>
        </w:rPr>
        <w:t>teter for og med dem.</w:t>
      </w:r>
    </w:p>
    <w:p w:rsidR="00E36E92" w:rsidRDefault="00E36E92" w:rsidP="00E36E92">
      <w:pPr>
        <w:spacing w:after="0" w:line="240" w:lineRule="auto"/>
        <w:rPr>
          <w:rFonts w:eastAsia="Times New Roman"/>
          <w:b/>
          <w:sz w:val="24"/>
          <w:szCs w:val="24"/>
          <w:lang w:eastAsia="nb-NO"/>
        </w:rPr>
      </w:pPr>
      <w:r w:rsidRPr="00E36E92">
        <w:rPr>
          <w:rFonts w:eastAsia="Times New Roman"/>
          <w:b/>
          <w:sz w:val="24"/>
          <w:szCs w:val="24"/>
          <w:lang w:eastAsia="nb-NO"/>
        </w:rPr>
        <w:t>Oppnevning av komiteen og fungeringstid:</w:t>
      </w:r>
    </w:p>
    <w:p w:rsidR="00D60569" w:rsidRDefault="00A66694" w:rsidP="00D43FA0">
      <w:pPr>
        <w:spacing w:after="0" w:line="240" w:lineRule="auto"/>
        <w:rPr>
          <w:rFonts w:eastAsia="Times New Roman"/>
          <w:sz w:val="24"/>
          <w:szCs w:val="24"/>
          <w:lang w:eastAsia="nb-NO"/>
        </w:rPr>
      </w:pPr>
      <w:r w:rsidRPr="00A66694">
        <w:rPr>
          <w:rFonts w:eastAsia="Times New Roman"/>
          <w:sz w:val="24"/>
          <w:szCs w:val="24"/>
          <w:lang w:eastAsia="nb-NO"/>
        </w:rPr>
        <w:t>Komiteens sammensetning oppnevnes av styret. Komiteen skal bestå av</w:t>
      </w:r>
      <w:r w:rsidR="00D43FA0">
        <w:rPr>
          <w:rFonts w:eastAsia="Times New Roman"/>
          <w:sz w:val="24"/>
          <w:szCs w:val="24"/>
          <w:lang w:eastAsia="nb-NO"/>
        </w:rPr>
        <w:t xml:space="preserve"> m</w:t>
      </w:r>
      <w:r w:rsidR="007E31DF">
        <w:rPr>
          <w:rFonts w:eastAsia="Times New Roman"/>
          <w:sz w:val="24"/>
          <w:szCs w:val="24"/>
          <w:lang w:eastAsia="nb-NO"/>
        </w:rPr>
        <w:t>inimum 3</w:t>
      </w:r>
      <w:r w:rsidR="00D60569">
        <w:rPr>
          <w:rFonts w:eastAsia="Times New Roman"/>
          <w:sz w:val="24"/>
          <w:szCs w:val="24"/>
          <w:lang w:eastAsia="nb-NO"/>
        </w:rPr>
        <w:t xml:space="preserve"> kolonister.</w:t>
      </w:r>
    </w:p>
    <w:p w:rsidR="00A66694" w:rsidRPr="00A66694" w:rsidRDefault="00A66694" w:rsidP="00A66694">
      <w:pPr>
        <w:spacing w:after="0" w:line="240" w:lineRule="auto"/>
        <w:rPr>
          <w:rFonts w:eastAsia="Times New Roman"/>
          <w:sz w:val="24"/>
          <w:szCs w:val="24"/>
          <w:lang w:eastAsia="nb-NO"/>
        </w:rPr>
      </w:pPr>
      <w:r w:rsidRPr="00A66694">
        <w:rPr>
          <w:rFonts w:eastAsia="Times New Roman"/>
          <w:sz w:val="24"/>
          <w:szCs w:val="24"/>
          <w:lang w:eastAsia="nb-NO"/>
        </w:rPr>
        <w:t>Styret foretar en evaluering av komiteens sammensetning hvert år for å sikre tilstrekkelig kombinasjon av kontinuitet og ”nye krefter” og foretar i den forbindelse enten re-oppnevning eller utskifting.</w:t>
      </w:r>
    </w:p>
    <w:p w:rsidR="00E36E92" w:rsidRPr="00A66694" w:rsidRDefault="00E36E92" w:rsidP="00E36E92">
      <w:pPr>
        <w:spacing w:after="0" w:line="240" w:lineRule="auto"/>
        <w:rPr>
          <w:rFonts w:eastAsia="Times New Roman"/>
          <w:sz w:val="24"/>
          <w:szCs w:val="24"/>
          <w:lang w:eastAsia="nb-NO"/>
        </w:rPr>
      </w:pPr>
    </w:p>
    <w:p w:rsidR="00E36E92" w:rsidRPr="00E36E92" w:rsidRDefault="00E36E92" w:rsidP="00E36E92">
      <w:pPr>
        <w:spacing w:after="0" w:line="240" w:lineRule="auto"/>
        <w:rPr>
          <w:rFonts w:eastAsia="Times New Roman"/>
          <w:b/>
          <w:sz w:val="24"/>
          <w:szCs w:val="24"/>
          <w:lang w:eastAsia="nb-NO"/>
        </w:rPr>
      </w:pPr>
      <w:r w:rsidRPr="00E36E92">
        <w:rPr>
          <w:rFonts w:eastAsia="Times New Roman"/>
          <w:b/>
          <w:sz w:val="24"/>
          <w:szCs w:val="24"/>
          <w:lang w:eastAsia="nb-NO"/>
        </w:rPr>
        <w:t xml:space="preserve">Kommunikasjon med styret herunder møteplikt og rapportering: </w:t>
      </w:r>
    </w:p>
    <w:p w:rsidR="004121FE" w:rsidRDefault="004121FE" w:rsidP="004121FE">
      <w:pPr>
        <w:pStyle w:val="ListParagraph"/>
        <w:numPr>
          <w:ilvl w:val="0"/>
          <w:numId w:val="24"/>
        </w:numPr>
        <w:spacing w:after="0" w:line="240" w:lineRule="auto"/>
        <w:rPr>
          <w:rFonts w:eastAsia="Times New Roman"/>
          <w:sz w:val="24"/>
          <w:szCs w:val="24"/>
          <w:lang w:eastAsia="nb-NO"/>
        </w:rPr>
      </w:pPr>
      <w:r w:rsidRPr="00217C7B">
        <w:rPr>
          <w:rFonts w:eastAsia="Times New Roman"/>
          <w:sz w:val="24"/>
          <w:szCs w:val="24"/>
          <w:lang w:eastAsia="nb-NO"/>
        </w:rPr>
        <w:t xml:space="preserve">Lederen av </w:t>
      </w:r>
      <w:r>
        <w:rPr>
          <w:rFonts w:eastAsia="Times New Roman"/>
          <w:sz w:val="24"/>
          <w:szCs w:val="24"/>
          <w:lang w:eastAsia="nb-NO"/>
        </w:rPr>
        <w:t>komiteen</w:t>
      </w:r>
      <w:r w:rsidRPr="00217C7B">
        <w:rPr>
          <w:rFonts w:eastAsia="Times New Roman"/>
          <w:sz w:val="24"/>
          <w:szCs w:val="24"/>
          <w:lang w:eastAsia="nb-NO"/>
        </w:rPr>
        <w:t xml:space="preserve"> kan, dersom de ikke er medlemmer i styret, innkalles til styremøter, også etter eget ønske, for å ta opp saker som vedrører deres ansvarsområde. </w:t>
      </w:r>
      <w:r w:rsidRPr="00A66694">
        <w:rPr>
          <w:rFonts w:eastAsia="Times New Roman"/>
          <w:sz w:val="24"/>
          <w:szCs w:val="24"/>
          <w:lang w:eastAsia="nb-NO"/>
        </w:rPr>
        <w:t>jfr. § 7</w:t>
      </w:r>
      <w:r w:rsidRPr="00217C7B">
        <w:rPr>
          <w:rFonts w:eastAsia="Times New Roman"/>
          <w:sz w:val="24"/>
          <w:szCs w:val="24"/>
          <w:lang w:eastAsia="nb-NO"/>
        </w:rPr>
        <w:t>.</w:t>
      </w:r>
      <w:r w:rsidRPr="00A66694">
        <w:rPr>
          <w:rFonts w:eastAsia="Times New Roman"/>
          <w:sz w:val="24"/>
          <w:szCs w:val="24"/>
          <w:lang w:eastAsia="nb-NO"/>
        </w:rPr>
        <w:t>1 i vedtektene</w:t>
      </w:r>
    </w:p>
    <w:p w:rsidR="004121FE" w:rsidRPr="0064584A" w:rsidRDefault="004121FE" w:rsidP="004121FE">
      <w:pPr>
        <w:pStyle w:val="ListParagraph"/>
        <w:numPr>
          <w:ilvl w:val="0"/>
          <w:numId w:val="24"/>
        </w:numPr>
        <w:spacing w:after="0" w:line="240" w:lineRule="auto"/>
        <w:rPr>
          <w:rFonts w:eastAsia="Times New Roman"/>
          <w:sz w:val="24"/>
          <w:szCs w:val="24"/>
          <w:lang w:eastAsia="nb-NO"/>
        </w:rPr>
      </w:pPr>
      <w:r w:rsidRPr="0064584A">
        <w:rPr>
          <w:sz w:val="23"/>
          <w:szCs w:val="23"/>
        </w:rPr>
        <w:t>Komiteen avgir skriftlig rapport til årsmøtet hver høst.</w:t>
      </w:r>
    </w:p>
    <w:p w:rsidR="00A66694" w:rsidRDefault="00D43FA0" w:rsidP="00E36E92">
      <w:pPr>
        <w:spacing w:after="0" w:line="240" w:lineRule="auto"/>
        <w:rPr>
          <w:rFonts w:eastAsia="Times New Roman"/>
          <w:b/>
          <w:bCs/>
          <w:sz w:val="24"/>
          <w:szCs w:val="24"/>
          <w:lang w:eastAsia="nb-NO"/>
        </w:rPr>
      </w:pPr>
      <w:r w:rsidRPr="00D43FA0">
        <w:rPr>
          <w:rFonts w:eastAsia="Times New Roman"/>
          <w:sz w:val="24"/>
          <w:szCs w:val="24"/>
          <w:lang w:eastAsia="nb-NO"/>
        </w:rPr>
        <w:br/>
      </w:r>
    </w:p>
    <w:p w:rsidR="00E36E92" w:rsidRPr="00E36E92" w:rsidRDefault="00E36E92" w:rsidP="00E36E92">
      <w:pPr>
        <w:spacing w:after="0" w:line="240" w:lineRule="auto"/>
        <w:rPr>
          <w:rFonts w:eastAsia="Times New Roman"/>
          <w:sz w:val="24"/>
          <w:szCs w:val="24"/>
          <w:lang w:eastAsia="nb-NO"/>
        </w:rPr>
      </w:pPr>
      <w:r w:rsidRPr="00E36E92">
        <w:rPr>
          <w:rFonts w:eastAsia="Times New Roman"/>
          <w:b/>
          <w:bCs/>
          <w:sz w:val="24"/>
          <w:szCs w:val="24"/>
          <w:lang w:eastAsia="nb-NO"/>
        </w:rPr>
        <w:t>Hovedoppgaver:</w:t>
      </w:r>
    </w:p>
    <w:p w:rsidR="00D43FA0" w:rsidRPr="00D43FA0" w:rsidRDefault="00D43FA0" w:rsidP="00C96839">
      <w:pPr>
        <w:numPr>
          <w:ilvl w:val="0"/>
          <w:numId w:val="20"/>
        </w:numPr>
        <w:spacing w:after="0" w:line="240" w:lineRule="auto"/>
        <w:ind w:left="357" w:hanging="357"/>
        <w:rPr>
          <w:rFonts w:eastAsia="Times New Roman"/>
          <w:sz w:val="24"/>
          <w:szCs w:val="24"/>
          <w:lang w:eastAsia="nb-NO"/>
        </w:rPr>
      </w:pPr>
      <w:r w:rsidRPr="00D43FA0">
        <w:rPr>
          <w:rFonts w:eastAsia="Times New Roman"/>
          <w:sz w:val="24"/>
          <w:szCs w:val="24"/>
          <w:lang w:eastAsia="nb-NO"/>
        </w:rPr>
        <w:t>Arrangere ulike aktiviteter for barn og ungdom i løpet av sesongen som passer for alderen til de barna som til enhver tid er i hagen. (jmf. årlig plan).</w:t>
      </w:r>
    </w:p>
    <w:p w:rsidR="00D43FA0" w:rsidRPr="00D43FA0" w:rsidRDefault="00D43FA0" w:rsidP="00D43FA0">
      <w:pPr>
        <w:numPr>
          <w:ilvl w:val="0"/>
          <w:numId w:val="20"/>
        </w:numPr>
        <w:spacing w:before="100" w:beforeAutospacing="1" w:after="100" w:afterAutospacing="1" w:line="240" w:lineRule="auto"/>
        <w:rPr>
          <w:rFonts w:eastAsia="Times New Roman"/>
          <w:sz w:val="24"/>
          <w:szCs w:val="24"/>
          <w:lang w:eastAsia="nb-NO"/>
        </w:rPr>
      </w:pPr>
      <w:r w:rsidRPr="00D43FA0">
        <w:rPr>
          <w:rFonts w:eastAsia="Times New Roman"/>
          <w:sz w:val="24"/>
          <w:szCs w:val="24"/>
          <w:lang w:eastAsia="nb-NO"/>
        </w:rPr>
        <w:t xml:space="preserve">Minst en av komiteens medlemmer skal ha hovedansvar for ungdomsarbeidet, og være styrets kontaktperson i forhold til dette </w:t>
      </w:r>
    </w:p>
    <w:p w:rsidR="00D43FA0" w:rsidRPr="00D43FA0" w:rsidRDefault="00D60569" w:rsidP="00D43FA0">
      <w:pPr>
        <w:numPr>
          <w:ilvl w:val="0"/>
          <w:numId w:val="20"/>
        </w:numPr>
        <w:spacing w:before="100" w:beforeAutospacing="1" w:after="100" w:afterAutospacing="1" w:line="240" w:lineRule="auto"/>
        <w:rPr>
          <w:rFonts w:eastAsia="Times New Roman"/>
          <w:sz w:val="24"/>
          <w:szCs w:val="24"/>
          <w:lang w:eastAsia="nb-NO"/>
        </w:rPr>
      </w:pPr>
      <w:r w:rsidRPr="00D43FA0">
        <w:rPr>
          <w:rFonts w:eastAsia="Times New Roman"/>
          <w:sz w:val="24"/>
          <w:szCs w:val="24"/>
          <w:lang w:eastAsia="nb-NO"/>
        </w:rPr>
        <w:t>Ansvar for ungdomsromme</w:t>
      </w:r>
      <w:r w:rsidR="00D43FA0" w:rsidRPr="00D43FA0">
        <w:rPr>
          <w:rFonts w:eastAsia="Times New Roman"/>
          <w:sz w:val="24"/>
          <w:szCs w:val="24"/>
          <w:lang w:eastAsia="nb-NO"/>
        </w:rPr>
        <w:t xml:space="preserve">t (for de mellom 10-18 år), og ”utlånsnøkkelen” til rommet. Rommet er åpent til 23.00 i uken og 24.00 i helgen </w:t>
      </w:r>
    </w:p>
    <w:p w:rsidR="00F234E6" w:rsidRPr="00D43FA0" w:rsidRDefault="00D60569" w:rsidP="00F234E6">
      <w:pPr>
        <w:numPr>
          <w:ilvl w:val="0"/>
          <w:numId w:val="20"/>
        </w:numPr>
        <w:spacing w:after="0" w:line="240" w:lineRule="auto"/>
        <w:rPr>
          <w:rFonts w:eastAsia="Times New Roman"/>
          <w:sz w:val="24"/>
          <w:szCs w:val="24"/>
          <w:lang w:eastAsia="nb-NO"/>
        </w:rPr>
      </w:pPr>
      <w:r w:rsidRPr="00D43FA0">
        <w:rPr>
          <w:rFonts w:eastAsia="Times New Roman"/>
          <w:sz w:val="24"/>
          <w:szCs w:val="24"/>
          <w:lang w:eastAsia="nb-NO"/>
        </w:rPr>
        <w:t>Ansvar for Lille Deichman gjennom utlån av bøker og andre aktiviteter for den noe yngre aldersgruppen enn den som ungdomsrommet er tilpasset. Det kan være alt fra perledag, vanndag, såpebobledag til glassmaling og l</w:t>
      </w:r>
      <w:r w:rsidR="00F234E6" w:rsidRPr="00D43FA0">
        <w:rPr>
          <w:rFonts w:eastAsia="Times New Roman"/>
          <w:sz w:val="24"/>
          <w:szCs w:val="24"/>
          <w:lang w:eastAsia="nb-NO"/>
        </w:rPr>
        <w:t>esestunder eller lignende.</w:t>
      </w:r>
      <w:r w:rsidR="00D43FA0" w:rsidRPr="00D43FA0">
        <w:rPr>
          <w:rFonts w:eastAsia="Times New Roman"/>
          <w:sz w:val="24"/>
          <w:szCs w:val="24"/>
          <w:lang w:eastAsia="nb-NO"/>
        </w:rPr>
        <w:t xml:space="preserve"> Gi styret beskjed hvis noe må utbedres og vedlikeholdes der.</w:t>
      </w:r>
    </w:p>
    <w:p w:rsidR="007E31DF" w:rsidRDefault="007E31DF" w:rsidP="00E36E92">
      <w:pPr>
        <w:numPr>
          <w:ilvl w:val="0"/>
          <w:numId w:val="20"/>
        </w:numPr>
        <w:spacing w:after="0" w:line="240" w:lineRule="auto"/>
        <w:rPr>
          <w:rFonts w:eastAsia="Times New Roman"/>
          <w:sz w:val="24"/>
          <w:szCs w:val="24"/>
          <w:lang w:eastAsia="nb-NO"/>
        </w:rPr>
      </w:pPr>
      <w:r>
        <w:rPr>
          <w:rFonts w:eastAsia="Times New Roman"/>
          <w:sz w:val="24"/>
          <w:szCs w:val="24"/>
          <w:lang w:eastAsia="nb-NO"/>
        </w:rPr>
        <w:t>Arrangere barnas dag i august.</w:t>
      </w:r>
    </w:p>
    <w:p w:rsidR="00D60569" w:rsidRPr="007E31DF" w:rsidRDefault="00D43FA0" w:rsidP="00E36E92">
      <w:pPr>
        <w:numPr>
          <w:ilvl w:val="0"/>
          <w:numId w:val="20"/>
        </w:numPr>
        <w:spacing w:after="0" w:line="240" w:lineRule="auto"/>
        <w:rPr>
          <w:rFonts w:eastAsia="Times New Roman"/>
          <w:sz w:val="24"/>
          <w:szCs w:val="24"/>
          <w:lang w:eastAsia="nb-NO"/>
        </w:rPr>
      </w:pPr>
      <w:r w:rsidRPr="007E31DF">
        <w:rPr>
          <w:rFonts w:eastAsia="Times New Roman"/>
          <w:sz w:val="24"/>
          <w:szCs w:val="24"/>
          <w:lang w:eastAsia="nb-NO"/>
        </w:rPr>
        <w:t>Gi styret beskjed hvis noe må utbedres og vedlikeholdes på ball- og lekeplassen</w:t>
      </w:r>
    </w:p>
    <w:p w:rsidR="0030690B" w:rsidRPr="0030690B" w:rsidRDefault="0030690B" w:rsidP="00BC10F2">
      <w:pPr>
        <w:numPr>
          <w:ilvl w:val="0"/>
          <w:numId w:val="20"/>
        </w:numPr>
        <w:spacing w:after="0" w:line="240" w:lineRule="auto"/>
        <w:rPr>
          <w:rFonts w:eastAsia="Times New Roman"/>
          <w:sz w:val="24"/>
          <w:szCs w:val="24"/>
          <w:lang w:eastAsia="nb-NO"/>
        </w:rPr>
      </w:pPr>
      <w:r>
        <w:rPr>
          <w:sz w:val="24"/>
          <w:szCs w:val="24"/>
        </w:rPr>
        <w:t>Alltid informere styrets web-ansvarlig om aktuelle aktiviteter slik at informasjon kan gis i alle kanaler i tillegg til å sørge for oppslag på tavle på huset, vurdere lapper i postkassene m.v</w:t>
      </w:r>
    </w:p>
    <w:p w:rsidR="00BC10F2" w:rsidRPr="00BC10F2" w:rsidRDefault="00BC10F2" w:rsidP="00BC10F2">
      <w:pPr>
        <w:numPr>
          <w:ilvl w:val="0"/>
          <w:numId w:val="20"/>
        </w:numPr>
        <w:spacing w:after="0" w:line="240" w:lineRule="auto"/>
        <w:rPr>
          <w:rFonts w:eastAsia="Times New Roman"/>
          <w:sz w:val="24"/>
          <w:szCs w:val="24"/>
          <w:lang w:eastAsia="nb-NO"/>
        </w:rPr>
      </w:pPr>
      <w:r w:rsidRPr="00BC10F2">
        <w:rPr>
          <w:sz w:val="24"/>
          <w:szCs w:val="24"/>
        </w:rPr>
        <w:t>All faktura og inn- og utbetaling må være merket med hva beløpet gjelder og hvem som er kontaktperson.</w:t>
      </w:r>
    </w:p>
    <w:p w:rsidR="00D43FA0" w:rsidRPr="00BC10F2" w:rsidRDefault="00D43FA0" w:rsidP="00E36E92">
      <w:pPr>
        <w:spacing w:after="0" w:line="240" w:lineRule="auto"/>
        <w:rPr>
          <w:rFonts w:eastAsia="Times New Roman"/>
          <w:b/>
          <w:lang w:eastAsia="nb-NO"/>
        </w:rPr>
      </w:pPr>
    </w:p>
    <w:p w:rsidR="00BC10F2" w:rsidRDefault="00E36E92" w:rsidP="00C96839">
      <w:pPr>
        <w:spacing w:after="0" w:line="240" w:lineRule="auto"/>
        <w:rPr>
          <w:rFonts w:eastAsia="Times New Roman"/>
          <w:b/>
          <w:sz w:val="24"/>
          <w:szCs w:val="24"/>
          <w:lang w:eastAsia="nb-NO"/>
        </w:rPr>
      </w:pPr>
      <w:r w:rsidRPr="00E36E92">
        <w:rPr>
          <w:rFonts w:eastAsia="Times New Roman"/>
          <w:b/>
          <w:sz w:val="24"/>
          <w:szCs w:val="24"/>
          <w:lang w:eastAsia="nb-NO"/>
        </w:rPr>
        <w:t>Spesielle priorite</w:t>
      </w:r>
      <w:r w:rsidR="009B31AA">
        <w:rPr>
          <w:rFonts w:eastAsia="Times New Roman"/>
          <w:b/>
          <w:sz w:val="24"/>
          <w:szCs w:val="24"/>
          <w:lang w:eastAsia="nb-NO"/>
        </w:rPr>
        <w:t>ringer og forventninger for 2018</w:t>
      </w:r>
      <w:r w:rsidRPr="00E36E92">
        <w:rPr>
          <w:rFonts w:eastAsia="Times New Roman"/>
          <w:b/>
          <w:sz w:val="24"/>
          <w:szCs w:val="24"/>
          <w:lang w:eastAsia="nb-NO"/>
        </w:rPr>
        <w:t>:</w:t>
      </w:r>
      <w:r w:rsidR="00C96839">
        <w:rPr>
          <w:rFonts w:eastAsia="Times New Roman"/>
          <w:b/>
          <w:sz w:val="24"/>
          <w:szCs w:val="24"/>
          <w:lang w:eastAsia="nb-NO"/>
        </w:rPr>
        <w:t xml:space="preserve"> </w:t>
      </w:r>
    </w:p>
    <w:p w:rsidR="00A66694" w:rsidRPr="00F63F63" w:rsidRDefault="00D60569" w:rsidP="00F63F63">
      <w:pPr>
        <w:pStyle w:val="ListParagraph"/>
        <w:numPr>
          <w:ilvl w:val="0"/>
          <w:numId w:val="23"/>
        </w:numPr>
        <w:spacing w:after="0" w:line="240" w:lineRule="auto"/>
        <w:rPr>
          <w:rFonts w:eastAsia="Times New Roman"/>
          <w:sz w:val="24"/>
          <w:szCs w:val="24"/>
          <w:lang w:eastAsia="nb-NO"/>
        </w:rPr>
      </w:pPr>
      <w:r w:rsidRPr="00F63F63">
        <w:rPr>
          <w:rFonts w:eastAsia="Times New Roman"/>
          <w:sz w:val="24"/>
          <w:szCs w:val="24"/>
          <w:lang w:eastAsia="nb-NO"/>
        </w:rPr>
        <w:t>Bidra til utbedring av lekeplassen.</w:t>
      </w:r>
      <w:r w:rsidR="00A66694" w:rsidRPr="00F63F63">
        <w:rPr>
          <w:rFonts w:eastAsia="Times New Roman"/>
          <w:sz w:val="24"/>
          <w:szCs w:val="24"/>
          <w:lang w:eastAsia="nb-NO"/>
        </w:rPr>
        <w:t xml:space="preserve"> </w:t>
      </w:r>
    </w:p>
    <w:p w:rsidR="00F63F63" w:rsidRPr="00F63F63" w:rsidRDefault="00F63F63" w:rsidP="00F63F63">
      <w:pPr>
        <w:pStyle w:val="ListParagraph"/>
        <w:numPr>
          <w:ilvl w:val="0"/>
          <w:numId w:val="23"/>
        </w:numPr>
        <w:spacing w:after="0" w:line="240" w:lineRule="auto"/>
        <w:rPr>
          <w:rFonts w:eastAsia="Times New Roman"/>
          <w:b/>
          <w:sz w:val="24"/>
          <w:szCs w:val="24"/>
          <w:lang w:eastAsia="nb-NO"/>
        </w:rPr>
      </w:pPr>
      <w:r w:rsidRPr="00F63F63">
        <w:rPr>
          <w:rFonts w:eastAsia="Times New Roman"/>
          <w:sz w:val="24"/>
          <w:szCs w:val="24"/>
          <w:lang w:eastAsia="nb-NO"/>
        </w:rPr>
        <w:t>Bidra til vurdering av videre bruk av dagens ungdomsrom</w:t>
      </w:r>
      <w:r w:rsidR="00BA7B66">
        <w:rPr>
          <w:rFonts w:eastAsia="Times New Roman"/>
          <w:sz w:val="24"/>
          <w:szCs w:val="24"/>
          <w:lang w:eastAsia="nb-NO"/>
        </w:rPr>
        <w:t>met</w:t>
      </w:r>
      <w:r w:rsidRPr="00F63F63">
        <w:rPr>
          <w:rFonts w:eastAsia="Times New Roman"/>
          <w:sz w:val="24"/>
          <w:szCs w:val="24"/>
          <w:lang w:eastAsia="nb-NO"/>
        </w:rPr>
        <w:t xml:space="preserve"> fremover</w:t>
      </w:r>
    </w:p>
    <w:p w:rsidR="00E36E92" w:rsidRPr="00E36E92" w:rsidRDefault="00E36E92" w:rsidP="00E36E92">
      <w:pPr>
        <w:spacing w:before="100" w:beforeAutospacing="1" w:after="100" w:afterAutospacing="1" w:line="240" w:lineRule="auto"/>
        <w:rPr>
          <w:rFonts w:eastAsia="Times New Roman"/>
          <w:b/>
          <w:bCs/>
          <w:sz w:val="24"/>
          <w:szCs w:val="24"/>
          <w:lang w:eastAsia="nb-NO"/>
        </w:rPr>
      </w:pPr>
      <w:r w:rsidRPr="00E36E92">
        <w:rPr>
          <w:rFonts w:eastAsia="Times New Roman"/>
          <w:b/>
          <w:bCs/>
          <w:sz w:val="24"/>
          <w:szCs w:val="24"/>
          <w:lang w:eastAsia="nb-NO"/>
        </w:rPr>
        <w:t xml:space="preserve">Honorering: </w:t>
      </w:r>
      <w:bookmarkStart w:id="0" w:name="_GoBack"/>
      <w:bookmarkEnd w:id="0"/>
      <w:r w:rsidRPr="00E36E92">
        <w:rPr>
          <w:rFonts w:eastAsia="Times New Roman"/>
          <w:b/>
          <w:bCs/>
          <w:sz w:val="24"/>
          <w:szCs w:val="24"/>
          <w:lang w:eastAsia="nb-NO"/>
        </w:rPr>
        <w:br/>
      </w:r>
      <w:r w:rsidRPr="00E36E92">
        <w:rPr>
          <w:rFonts w:eastAsia="Times New Roman"/>
          <w:sz w:val="24"/>
          <w:szCs w:val="24"/>
          <w:lang w:eastAsia="nb-NO"/>
        </w:rPr>
        <w:t>Komiteens medlemmer er fritatt fra å ta del i annet fellesarbeid i den perioden ve</w:t>
      </w:r>
      <w:r w:rsidR="00F234E6">
        <w:rPr>
          <w:rFonts w:eastAsia="Times New Roman"/>
          <w:sz w:val="24"/>
          <w:szCs w:val="24"/>
          <w:lang w:eastAsia="nb-NO"/>
        </w:rPr>
        <w:t xml:space="preserve">dkommende </w:t>
      </w:r>
      <w:r w:rsidR="00F234E6">
        <w:rPr>
          <w:rFonts w:eastAsia="Times New Roman"/>
          <w:sz w:val="24"/>
          <w:szCs w:val="24"/>
          <w:lang w:eastAsia="nb-NO"/>
        </w:rPr>
        <w:lastRenderedPageBreak/>
        <w:t>sitter i komiteen. Komitémedlemmene</w:t>
      </w:r>
      <w:r w:rsidRPr="00E36E92">
        <w:rPr>
          <w:rFonts w:eastAsia="Times New Roman"/>
          <w:sz w:val="24"/>
          <w:szCs w:val="24"/>
          <w:lang w:eastAsia="nb-NO"/>
        </w:rPr>
        <w:t xml:space="preserve"> mottar ikke noen annen form for honorar i egenskap av å delta i komiteen.</w:t>
      </w:r>
    </w:p>
    <w:p w:rsidR="00F9444A" w:rsidRPr="00F234E6" w:rsidRDefault="00E36E92" w:rsidP="00F9444A">
      <w:pPr>
        <w:spacing w:after="0" w:line="240" w:lineRule="auto"/>
        <w:rPr>
          <w:rFonts w:eastAsia="Times New Roman"/>
          <w:b/>
          <w:sz w:val="24"/>
          <w:szCs w:val="24"/>
          <w:lang w:eastAsia="nb-NO"/>
        </w:rPr>
      </w:pPr>
      <w:r w:rsidRPr="00F234E6">
        <w:rPr>
          <w:rFonts w:eastAsia="Times New Roman"/>
          <w:b/>
          <w:sz w:val="24"/>
          <w:szCs w:val="24"/>
          <w:lang w:eastAsia="nb-NO"/>
        </w:rPr>
        <w:t xml:space="preserve">Tilhørende dokumenter: </w:t>
      </w:r>
    </w:p>
    <w:p w:rsidR="00A66694" w:rsidRPr="00F234E6" w:rsidRDefault="00D60569" w:rsidP="00D60569">
      <w:pPr>
        <w:numPr>
          <w:ilvl w:val="0"/>
          <w:numId w:val="8"/>
        </w:numPr>
        <w:spacing w:after="0" w:line="240" w:lineRule="auto"/>
        <w:rPr>
          <w:rFonts w:eastAsia="Times New Roman"/>
          <w:sz w:val="24"/>
          <w:szCs w:val="24"/>
          <w:lang w:eastAsia="nb-NO"/>
        </w:rPr>
      </w:pPr>
      <w:r w:rsidRPr="00F234E6">
        <w:rPr>
          <w:rFonts w:eastAsia="Times New Roman"/>
          <w:sz w:val="24"/>
          <w:szCs w:val="24"/>
          <w:lang w:eastAsia="nb-NO"/>
        </w:rPr>
        <w:t xml:space="preserve">Inventarliste for </w:t>
      </w:r>
      <w:r w:rsidR="00F234E6" w:rsidRPr="00F234E6">
        <w:rPr>
          <w:rFonts w:eastAsia="Times New Roman"/>
          <w:sz w:val="24"/>
          <w:szCs w:val="24"/>
          <w:lang w:eastAsia="nb-NO"/>
        </w:rPr>
        <w:t>Lille Deichman og ungdomsrommet</w:t>
      </w:r>
    </w:p>
    <w:sectPr w:rsidR="00A66694" w:rsidRPr="00F234E6" w:rsidSect="00A66694">
      <w:headerReference w:type="default" r:id="rId8"/>
      <w:footerReference w:type="default" r:id="rId9"/>
      <w:pgSz w:w="11906" w:h="16838" w:code="9"/>
      <w:pgMar w:top="1440" w:right="1077" w:bottom="144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5D" w:rsidRDefault="00CF235D" w:rsidP="00E918D6">
      <w:pPr>
        <w:spacing w:after="0" w:line="240" w:lineRule="auto"/>
      </w:pPr>
      <w:r>
        <w:separator/>
      </w:r>
    </w:p>
  </w:endnote>
  <w:endnote w:type="continuationSeparator" w:id="0">
    <w:p w:rsidR="00CF235D" w:rsidRDefault="00CF235D" w:rsidP="00E9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6E" w:rsidRPr="001F2D6E" w:rsidRDefault="001F2D6E" w:rsidP="00E36E92">
    <w:pPr>
      <w:pStyle w:val="Footer"/>
      <w:pBdr>
        <w:top w:val="thinThickSmallGap" w:sz="24" w:space="1" w:color="622423"/>
      </w:pBdr>
      <w:tabs>
        <w:tab w:val="clear" w:pos="4536"/>
        <w:tab w:val="clear" w:pos="9072"/>
        <w:tab w:val="right" w:pos="10466"/>
      </w:tabs>
      <w:rPr>
        <w:color w:val="A6A6A6"/>
        <w:sz w:val="16"/>
        <w:szCs w:val="16"/>
      </w:rPr>
    </w:pPr>
  </w:p>
  <w:tbl>
    <w:tblPr>
      <w:tblW w:w="0" w:type="auto"/>
      <w:tblLook w:val="04A0" w:firstRow="1" w:lastRow="0" w:firstColumn="1" w:lastColumn="0" w:noHBand="0" w:noVBand="1"/>
    </w:tblPr>
    <w:tblGrid>
      <w:gridCol w:w="3301"/>
      <w:gridCol w:w="3261"/>
      <w:gridCol w:w="3190"/>
    </w:tblGrid>
    <w:tr w:rsidR="001F2D6E" w:rsidTr="001F2D6E">
      <w:tc>
        <w:tcPr>
          <w:tcW w:w="3535" w:type="dxa"/>
          <w:hideMark/>
        </w:tcPr>
        <w:p w:rsidR="001F2D6E" w:rsidRDefault="001F2D6E">
          <w:pPr>
            <w:pStyle w:val="Footer"/>
            <w:tabs>
              <w:tab w:val="clear" w:pos="4536"/>
              <w:tab w:val="clear" w:pos="9072"/>
              <w:tab w:val="right" w:pos="10466"/>
            </w:tabs>
            <w:rPr>
              <w:color w:val="A6A6A6"/>
            </w:rPr>
          </w:pPr>
          <w:r>
            <w:rPr>
              <w:color w:val="A6A6A6"/>
            </w:rPr>
            <w:t xml:space="preserve">Komitéinstruks </w:t>
          </w:r>
        </w:p>
      </w:tc>
      <w:tc>
        <w:tcPr>
          <w:tcW w:w="3535" w:type="dxa"/>
          <w:hideMark/>
        </w:tcPr>
        <w:p w:rsidR="001F2D6E" w:rsidRDefault="009B31AA">
          <w:pPr>
            <w:pStyle w:val="Footer"/>
            <w:tabs>
              <w:tab w:val="clear" w:pos="4536"/>
              <w:tab w:val="clear" w:pos="9072"/>
              <w:tab w:val="right" w:pos="10466"/>
            </w:tabs>
            <w:jc w:val="center"/>
            <w:rPr>
              <w:color w:val="A6A6A6"/>
            </w:rPr>
          </w:pPr>
          <w:r>
            <w:rPr>
              <w:color w:val="A6A6A6"/>
            </w:rPr>
            <w:t>Sogn Hagekoloni</w:t>
          </w:r>
        </w:p>
      </w:tc>
      <w:tc>
        <w:tcPr>
          <w:tcW w:w="3536" w:type="dxa"/>
          <w:hideMark/>
        </w:tcPr>
        <w:p w:rsidR="001F2D6E" w:rsidRDefault="001F2D6E">
          <w:pPr>
            <w:pStyle w:val="Footer"/>
            <w:tabs>
              <w:tab w:val="clear" w:pos="4536"/>
              <w:tab w:val="clear" w:pos="9072"/>
              <w:tab w:val="right" w:pos="10466"/>
            </w:tabs>
            <w:jc w:val="right"/>
            <w:rPr>
              <w:color w:val="A6A6A6"/>
            </w:rPr>
          </w:pPr>
          <w:r>
            <w:rPr>
              <w:rFonts w:ascii="Cambria" w:hAnsi="Cambria"/>
              <w:color w:val="A6A6A6"/>
            </w:rPr>
            <w:t xml:space="preserve">Side </w:t>
          </w:r>
          <w:r w:rsidR="0050494E">
            <w:rPr>
              <w:color w:val="A6A6A6"/>
            </w:rPr>
            <w:fldChar w:fldCharType="begin"/>
          </w:r>
          <w:r>
            <w:rPr>
              <w:color w:val="A6A6A6"/>
            </w:rPr>
            <w:instrText xml:space="preserve"> PAGE   \* MERGEFORMAT </w:instrText>
          </w:r>
          <w:r w:rsidR="0050494E">
            <w:rPr>
              <w:color w:val="A6A6A6"/>
            </w:rPr>
            <w:fldChar w:fldCharType="separate"/>
          </w:r>
          <w:r w:rsidR="009B31AA" w:rsidRPr="009B31AA">
            <w:rPr>
              <w:rFonts w:ascii="Cambria" w:hAnsi="Cambria"/>
              <w:noProof/>
              <w:color w:val="A6A6A6"/>
            </w:rPr>
            <w:t>2</w:t>
          </w:r>
          <w:r w:rsidR="0050494E">
            <w:rPr>
              <w:color w:val="A6A6A6"/>
            </w:rPr>
            <w:fldChar w:fldCharType="end"/>
          </w:r>
        </w:p>
      </w:tc>
    </w:tr>
  </w:tbl>
  <w:p w:rsidR="00E36E92" w:rsidRPr="001F2D6E" w:rsidRDefault="00E36E9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5D" w:rsidRDefault="00CF235D" w:rsidP="00E918D6">
      <w:pPr>
        <w:spacing w:after="0" w:line="240" w:lineRule="auto"/>
      </w:pPr>
      <w:r>
        <w:separator/>
      </w:r>
    </w:p>
  </w:footnote>
  <w:footnote w:type="continuationSeparator" w:id="0">
    <w:p w:rsidR="00CF235D" w:rsidRDefault="00CF235D" w:rsidP="00E91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D6" w:rsidRPr="00575722" w:rsidRDefault="00F03950" w:rsidP="00575722">
    <w:pPr>
      <w:pStyle w:val="Header"/>
      <w:tabs>
        <w:tab w:val="clear" w:pos="9072"/>
      </w:tabs>
    </w:pPr>
    <w:r>
      <w:rPr>
        <w:noProof/>
        <w:lang w:eastAsia="nb-NO"/>
      </w:rPr>
      <w:drawing>
        <wp:inline distT="0" distB="0" distL="0" distR="0">
          <wp:extent cx="1019175" cy="381000"/>
          <wp:effectExtent l="1905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381000"/>
                  </a:xfrm>
                  <a:prstGeom prst="rect">
                    <a:avLst/>
                  </a:prstGeom>
                  <a:noFill/>
                  <a:ln w="9525">
                    <a:noFill/>
                    <a:miter lim="800000"/>
                    <a:headEnd/>
                    <a:tailEnd/>
                  </a:ln>
                </pic:spPr>
              </pic:pic>
            </a:graphicData>
          </a:graphic>
        </wp:inline>
      </w:drawing>
    </w:r>
    <w:r w:rsidR="005757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4EE"/>
    <w:multiLevelType w:val="hybridMultilevel"/>
    <w:tmpl w:val="237A51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01C338CD"/>
    <w:multiLevelType w:val="multilevel"/>
    <w:tmpl w:val="DA14B806"/>
    <w:lvl w:ilvl="0">
      <w:start w:val="1"/>
      <w:numFmt w:val="bullet"/>
      <w:suff w:val="space"/>
      <w:lvlText w:val=""/>
      <w:lvlJc w:val="left"/>
      <w:pPr>
        <w:ind w:left="45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CA3A98"/>
    <w:multiLevelType w:val="multilevel"/>
    <w:tmpl w:val="DA14B806"/>
    <w:lvl w:ilvl="0">
      <w:start w:val="1"/>
      <w:numFmt w:val="bullet"/>
      <w:suff w:val="space"/>
      <w:lvlText w:val=""/>
      <w:lvlJc w:val="left"/>
      <w:pPr>
        <w:ind w:left="454" w:hanging="28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0B7413"/>
    <w:multiLevelType w:val="hybridMultilevel"/>
    <w:tmpl w:val="7FE607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97E269F"/>
    <w:multiLevelType w:val="multilevel"/>
    <w:tmpl w:val="BC6286D0"/>
    <w:styleLink w:val="Stil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9F170B7"/>
    <w:multiLevelType w:val="hybridMultilevel"/>
    <w:tmpl w:val="E2B858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D074CD4"/>
    <w:multiLevelType w:val="hybridMultilevel"/>
    <w:tmpl w:val="63402AB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73C7262"/>
    <w:multiLevelType w:val="hybridMultilevel"/>
    <w:tmpl w:val="6A8AA1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9456DE5"/>
    <w:multiLevelType w:val="hybridMultilevel"/>
    <w:tmpl w:val="6BC86C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A3E3D36"/>
    <w:multiLevelType w:val="multilevel"/>
    <w:tmpl w:val="3C1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24EF7"/>
    <w:multiLevelType w:val="hybridMultilevel"/>
    <w:tmpl w:val="41F4BC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D813ED3"/>
    <w:multiLevelType w:val="hybridMultilevel"/>
    <w:tmpl w:val="9F88C8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D923A09"/>
    <w:multiLevelType w:val="hybridMultilevel"/>
    <w:tmpl w:val="6AF6DE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7C466D9"/>
    <w:multiLevelType w:val="multilevel"/>
    <w:tmpl w:val="38544622"/>
    <w:lvl w:ilvl="0">
      <w:start w:val="1"/>
      <w:numFmt w:val="bullet"/>
      <w:lvlText w:val=""/>
      <w:lvlJc w:val="left"/>
      <w:pPr>
        <w:tabs>
          <w:tab w:val="num" w:pos="-20"/>
        </w:tabs>
        <w:ind w:left="-20" w:hanging="360"/>
      </w:pPr>
      <w:rPr>
        <w:rFonts w:ascii="Symbol" w:hAnsi="Symbol" w:hint="default"/>
        <w:sz w:val="20"/>
      </w:rPr>
    </w:lvl>
    <w:lvl w:ilvl="1" w:tentative="1">
      <w:start w:val="1"/>
      <w:numFmt w:val="bullet"/>
      <w:lvlText w:val="o"/>
      <w:lvlJc w:val="left"/>
      <w:pPr>
        <w:tabs>
          <w:tab w:val="num" w:pos="700"/>
        </w:tabs>
        <w:ind w:left="700" w:hanging="360"/>
      </w:pPr>
      <w:rPr>
        <w:rFonts w:ascii="Courier New" w:hAnsi="Courier New" w:hint="default"/>
        <w:sz w:val="20"/>
      </w:rPr>
    </w:lvl>
    <w:lvl w:ilvl="2" w:tentative="1">
      <w:start w:val="1"/>
      <w:numFmt w:val="bullet"/>
      <w:lvlText w:val=""/>
      <w:lvlJc w:val="left"/>
      <w:pPr>
        <w:tabs>
          <w:tab w:val="num" w:pos="1420"/>
        </w:tabs>
        <w:ind w:left="1420" w:hanging="360"/>
      </w:pPr>
      <w:rPr>
        <w:rFonts w:ascii="Wingdings" w:hAnsi="Wingdings" w:hint="default"/>
        <w:sz w:val="20"/>
      </w:rPr>
    </w:lvl>
    <w:lvl w:ilvl="3" w:tentative="1">
      <w:start w:val="1"/>
      <w:numFmt w:val="bullet"/>
      <w:lvlText w:val=""/>
      <w:lvlJc w:val="left"/>
      <w:pPr>
        <w:tabs>
          <w:tab w:val="num" w:pos="2140"/>
        </w:tabs>
        <w:ind w:left="2140" w:hanging="360"/>
      </w:pPr>
      <w:rPr>
        <w:rFonts w:ascii="Wingdings" w:hAnsi="Wingdings" w:hint="default"/>
        <w:sz w:val="20"/>
      </w:rPr>
    </w:lvl>
    <w:lvl w:ilvl="4" w:tentative="1">
      <w:start w:val="1"/>
      <w:numFmt w:val="bullet"/>
      <w:lvlText w:val=""/>
      <w:lvlJc w:val="left"/>
      <w:pPr>
        <w:tabs>
          <w:tab w:val="num" w:pos="2860"/>
        </w:tabs>
        <w:ind w:left="2860" w:hanging="360"/>
      </w:pPr>
      <w:rPr>
        <w:rFonts w:ascii="Wingdings" w:hAnsi="Wingdings" w:hint="default"/>
        <w:sz w:val="20"/>
      </w:rPr>
    </w:lvl>
    <w:lvl w:ilvl="5" w:tentative="1">
      <w:start w:val="1"/>
      <w:numFmt w:val="bullet"/>
      <w:lvlText w:val=""/>
      <w:lvlJc w:val="left"/>
      <w:pPr>
        <w:tabs>
          <w:tab w:val="num" w:pos="3580"/>
        </w:tabs>
        <w:ind w:left="3580" w:hanging="360"/>
      </w:pPr>
      <w:rPr>
        <w:rFonts w:ascii="Wingdings" w:hAnsi="Wingdings" w:hint="default"/>
        <w:sz w:val="20"/>
      </w:rPr>
    </w:lvl>
    <w:lvl w:ilvl="6" w:tentative="1">
      <w:start w:val="1"/>
      <w:numFmt w:val="bullet"/>
      <w:lvlText w:val=""/>
      <w:lvlJc w:val="left"/>
      <w:pPr>
        <w:tabs>
          <w:tab w:val="num" w:pos="4300"/>
        </w:tabs>
        <w:ind w:left="4300" w:hanging="360"/>
      </w:pPr>
      <w:rPr>
        <w:rFonts w:ascii="Wingdings" w:hAnsi="Wingdings" w:hint="default"/>
        <w:sz w:val="20"/>
      </w:rPr>
    </w:lvl>
    <w:lvl w:ilvl="7" w:tentative="1">
      <w:start w:val="1"/>
      <w:numFmt w:val="bullet"/>
      <w:lvlText w:val=""/>
      <w:lvlJc w:val="left"/>
      <w:pPr>
        <w:tabs>
          <w:tab w:val="num" w:pos="5020"/>
        </w:tabs>
        <w:ind w:left="5020" w:hanging="360"/>
      </w:pPr>
      <w:rPr>
        <w:rFonts w:ascii="Wingdings" w:hAnsi="Wingdings" w:hint="default"/>
        <w:sz w:val="20"/>
      </w:rPr>
    </w:lvl>
    <w:lvl w:ilvl="8" w:tentative="1">
      <w:start w:val="1"/>
      <w:numFmt w:val="bullet"/>
      <w:lvlText w:val=""/>
      <w:lvlJc w:val="left"/>
      <w:pPr>
        <w:tabs>
          <w:tab w:val="num" w:pos="5740"/>
        </w:tabs>
        <w:ind w:left="5740" w:hanging="360"/>
      </w:pPr>
      <w:rPr>
        <w:rFonts w:ascii="Wingdings" w:hAnsi="Wingdings" w:hint="default"/>
        <w:sz w:val="20"/>
      </w:rPr>
    </w:lvl>
  </w:abstractNum>
  <w:abstractNum w:abstractNumId="14" w15:restartNumberingAfterBreak="0">
    <w:nsid w:val="5B841935"/>
    <w:multiLevelType w:val="hybridMultilevel"/>
    <w:tmpl w:val="386E28CC"/>
    <w:lvl w:ilvl="0" w:tplc="04140001">
      <w:start w:val="1"/>
      <w:numFmt w:val="bullet"/>
      <w:lvlText w:val=""/>
      <w:lvlJc w:val="left"/>
      <w:pPr>
        <w:tabs>
          <w:tab w:val="num" w:pos="720"/>
        </w:tabs>
        <w:ind w:left="720" w:hanging="360"/>
      </w:pPr>
      <w:rPr>
        <w:rFonts w:ascii="Symbol" w:hAnsi="Symbol" w:hint="default"/>
      </w:rPr>
    </w:lvl>
    <w:lvl w:ilvl="1" w:tplc="85545E1E">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00E8B"/>
    <w:multiLevelType w:val="hybridMultilevel"/>
    <w:tmpl w:val="45FA0F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58D2732"/>
    <w:multiLevelType w:val="hybridMultilevel"/>
    <w:tmpl w:val="C3BE00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17" w15:restartNumberingAfterBreak="0">
    <w:nsid w:val="6C025DF9"/>
    <w:multiLevelType w:val="hybridMultilevel"/>
    <w:tmpl w:val="BC6286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C346586"/>
    <w:multiLevelType w:val="hybridMultilevel"/>
    <w:tmpl w:val="30FA62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3C9316A"/>
    <w:multiLevelType w:val="hybridMultilevel"/>
    <w:tmpl w:val="E6480A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8"/>
  </w:num>
  <w:num w:numId="6">
    <w:abstractNumId w:val="14"/>
  </w:num>
  <w:num w:numId="7">
    <w:abstractNumId w:val="18"/>
  </w:num>
  <w:num w:numId="8">
    <w:abstractNumId w:val="1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4"/>
  </w:num>
  <w:num w:numId="18">
    <w:abstractNumId w:val="2"/>
  </w:num>
  <w:num w:numId="19">
    <w:abstractNumId w:val="1"/>
  </w:num>
  <w:num w:numId="20">
    <w:abstractNumId w:val="11"/>
  </w:num>
  <w:num w:numId="21">
    <w:abstractNumId w:val="9"/>
  </w:num>
  <w:num w:numId="22">
    <w:abstractNumId w:val="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2"/>
    <w:rsid w:val="000411A6"/>
    <w:rsid w:val="000748AC"/>
    <w:rsid w:val="0008709B"/>
    <w:rsid w:val="000D3F15"/>
    <w:rsid w:val="000E75D6"/>
    <w:rsid w:val="000F3B23"/>
    <w:rsid w:val="0010755E"/>
    <w:rsid w:val="0013208B"/>
    <w:rsid w:val="001F2D6E"/>
    <w:rsid w:val="00270C2C"/>
    <w:rsid w:val="00270EB6"/>
    <w:rsid w:val="00291C42"/>
    <w:rsid w:val="002F7149"/>
    <w:rsid w:val="0030690B"/>
    <w:rsid w:val="00343B79"/>
    <w:rsid w:val="00367B7E"/>
    <w:rsid w:val="004121FE"/>
    <w:rsid w:val="004340B7"/>
    <w:rsid w:val="00444F7C"/>
    <w:rsid w:val="00480861"/>
    <w:rsid w:val="004B5BD2"/>
    <w:rsid w:val="004D150D"/>
    <w:rsid w:val="0050494E"/>
    <w:rsid w:val="00575722"/>
    <w:rsid w:val="005C6F62"/>
    <w:rsid w:val="005F6CCC"/>
    <w:rsid w:val="006471FD"/>
    <w:rsid w:val="00654E71"/>
    <w:rsid w:val="0066334B"/>
    <w:rsid w:val="006925D4"/>
    <w:rsid w:val="0078125E"/>
    <w:rsid w:val="007A20BB"/>
    <w:rsid w:val="007D7FF4"/>
    <w:rsid w:val="007E31DF"/>
    <w:rsid w:val="00837124"/>
    <w:rsid w:val="008550B8"/>
    <w:rsid w:val="00865343"/>
    <w:rsid w:val="008C66D7"/>
    <w:rsid w:val="008F6449"/>
    <w:rsid w:val="009270A4"/>
    <w:rsid w:val="00993BC0"/>
    <w:rsid w:val="009A5768"/>
    <w:rsid w:val="009B31AA"/>
    <w:rsid w:val="00A66694"/>
    <w:rsid w:val="00A70EDB"/>
    <w:rsid w:val="00A768B4"/>
    <w:rsid w:val="00AA16B1"/>
    <w:rsid w:val="00AB2BC9"/>
    <w:rsid w:val="00AF5468"/>
    <w:rsid w:val="00B007B6"/>
    <w:rsid w:val="00B46C07"/>
    <w:rsid w:val="00B473BC"/>
    <w:rsid w:val="00B614C0"/>
    <w:rsid w:val="00B73D00"/>
    <w:rsid w:val="00BA4E38"/>
    <w:rsid w:val="00BA7B66"/>
    <w:rsid w:val="00BC10F2"/>
    <w:rsid w:val="00BE1129"/>
    <w:rsid w:val="00C13605"/>
    <w:rsid w:val="00C847C1"/>
    <w:rsid w:val="00C935FD"/>
    <w:rsid w:val="00C96839"/>
    <w:rsid w:val="00CA3306"/>
    <w:rsid w:val="00CD1147"/>
    <w:rsid w:val="00CF235D"/>
    <w:rsid w:val="00CF6598"/>
    <w:rsid w:val="00D34433"/>
    <w:rsid w:val="00D43FA0"/>
    <w:rsid w:val="00D60569"/>
    <w:rsid w:val="00D647F8"/>
    <w:rsid w:val="00DA247F"/>
    <w:rsid w:val="00DD214F"/>
    <w:rsid w:val="00E11707"/>
    <w:rsid w:val="00E17198"/>
    <w:rsid w:val="00E2348E"/>
    <w:rsid w:val="00E25904"/>
    <w:rsid w:val="00E36E92"/>
    <w:rsid w:val="00E7636D"/>
    <w:rsid w:val="00E918D6"/>
    <w:rsid w:val="00EB6D7E"/>
    <w:rsid w:val="00EF1DFC"/>
    <w:rsid w:val="00F033AD"/>
    <w:rsid w:val="00F03950"/>
    <w:rsid w:val="00F234E6"/>
    <w:rsid w:val="00F62439"/>
    <w:rsid w:val="00F63F63"/>
    <w:rsid w:val="00F9444A"/>
    <w:rsid w:val="00FC0450"/>
    <w:rsid w:val="00FD5B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A381B-71FE-48A5-9D62-00741F0D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24"/>
    <w:pPr>
      <w:spacing w:after="200" w:line="276" w:lineRule="auto"/>
    </w:pPr>
    <w:rPr>
      <w:sz w:val="22"/>
      <w:szCs w:val="22"/>
      <w:lang w:eastAsia="en-US"/>
    </w:rPr>
  </w:style>
  <w:style w:type="paragraph" w:styleId="Heading1">
    <w:name w:val="heading 1"/>
    <w:basedOn w:val="Normal"/>
    <w:link w:val="Heading1Char"/>
    <w:uiPriority w:val="9"/>
    <w:qFormat/>
    <w:rsid w:val="004B5BD2"/>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BD2"/>
    <w:rPr>
      <w:rFonts w:ascii="Times New Roman" w:eastAsia="Times New Roman" w:hAnsi="Times New Roman" w:cs="Times New Roman"/>
      <w:b/>
      <w:bCs/>
      <w:kern w:val="36"/>
      <w:sz w:val="48"/>
      <w:szCs w:val="48"/>
      <w:lang w:eastAsia="nb-NO"/>
    </w:rPr>
  </w:style>
  <w:style w:type="character" w:styleId="Strong">
    <w:name w:val="Strong"/>
    <w:basedOn w:val="DefaultParagraphFont"/>
    <w:uiPriority w:val="22"/>
    <w:qFormat/>
    <w:rsid w:val="004B5BD2"/>
    <w:rPr>
      <w:b/>
      <w:bCs/>
    </w:rPr>
  </w:style>
  <w:style w:type="paragraph" w:styleId="NormalWeb">
    <w:name w:val="Normal (Web)"/>
    <w:basedOn w:val="Normal"/>
    <w:uiPriority w:val="99"/>
    <w:semiHidden/>
    <w:unhideWhenUsed/>
    <w:rsid w:val="004B5BD2"/>
    <w:pPr>
      <w:spacing w:before="100" w:beforeAutospacing="1" w:after="100" w:afterAutospacing="1" w:line="240" w:lineRule="auto"/>
    </w:pPr>
    <w:rPr>
      <w:rFonts w:ascii="Times New Roman" w:eastAsia="Times New Roman" w:hAnsi="Times New Roman"/>
      <w:sz w:val="24"/>
      <w:szCs w:val="24"/>
      <w:lang w:eastAsia="nb-NO"/>
    </w:rPr>
  </w:style>
  <w:style w:type="character" w:styleId="Emphasis">
    <w:name w:val="Emphasis"/>
    <w:basedOn w:val="DefaultParagraphFont"/>
    <w:uiPriority w:val="20"/>
    <w:qFormat/>
    <w:rsid w:val="004B5BD2"/>
    <w:rPr>
      <w:i/>
      <w:iCs/>
    </w:rPr>
  </w:style>
  <w:style w:type="character" w:styleId="Hyperlink">
    <w:name w:val="Hyperlink"/>
    <w:basedOn w:val="DefaultParagraphFont"/>
    <w:uiPriority w:val="99"/>
    <w:semiHidden/>
    <w:unhideWhenUsed/>
    <w:rsid w:val="004B5BD2"/>
    <w:rPr>
      <w:color w:val="0000FF"/>
      <w:u w:val="single"/>
    </w:rPr>
  </w:style>
  <w:style w:type="paragraph" w:styleId="BalloonText">
    <w:name w:val="Balloon Text"/>
    <w:basedOn w:val="Normal"/>
    <w:link w:val="BalloonTextChar"/>
    <w:uiPriority w:val="99"/>
    <w:semiHidden/>
    <w:unhideWhenUsed/>
    <w:rsid w:val="0004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A6"/>
    <w:rPr>
      <w:rFonts w:ascii="Tahoma" w:hAnsi="Tahoma" w:cs="Tahoma"/>
      <w:sz w:val="16"/>
      <w:szCs w:val="16"/>
      <w:lang w:eastAsia="en-US"/>
    </w:rPr>
  </w:style>
  <w:style w:type="character" w:styleId="CommentReference">
    <w:name w:val="annotation reference"/>
    <w:basedOn w:val="DefaultParagraphFont"/>
    <w:uiPriority w:val="99"/>
    <w:semiHidden/>
    <w:unhideWhenUsed/>
    <w:rsid w:val="000411A6"/>
    <w:rPr>
      <w:sz w:val="16"/>
      <w:szCs w:val="16"/>
    </w:rPr>
  </w:style>
  <w:style w:type="paragraph" w:styleId="CommentText">
    <w:name w:val="annotation text"/>
    <w:basedOn w:val="Normal"/>
    <w:link w:val="CommentTextChar"/>
    <w:uiPriority w:val="99"/>
    <w:semiHidden/>
    <w:unhideWhenUsed/>
    <w:rsid w:val="000411A6"/>
    <w:rPr>
      <w:sz w:val="20"/>
      <w:szCs w:val="20"/>
    </w:rPr>
  </w:style>
  <w:style w:type="character" w:customStyle="1" w:styleId="CommentTextChar">
    <w:name w:val="Comment Text Char"/>
    <w:basedOn w:val="DefaultParagraphFont"/>
    <w:link w:val="CommentText"/>
    <w:uiPriority w:val="99"/>
    <w:semiHidden/>
    <w:rsid w:val="000411A6"/>
    <w:rPr>
      <w:lang w:eastAsia="en-US"/>
    </w:rPr>
  </w:style>
  <w:style w:type="paragraph" w:styleId="CommentSubject">
    <w:name w:val="annotation subject"/>
    <w:basedOn w:val="CommentText"/>
    <w:next w:val="CommentText"/>
    <w:link w:val="CommentSubjectChar"/>
    <w:uiPriority w:val="99"/>
    <w:semiHidden/>
    <w:unhideWhenUsed/>
    <w:rsid w:val="000411A6"/>
    <w:rPr>
      <w:b/>
      <w:bCs/>
    </w:rPr>
  </w:style>
  <w:style w:type="character" w:customStyle="1" w:styleId="CommentSubjectChar">
    <w:name w:val="Comment Subject Char"/>
    <w:basedOn w:val="CommentTextChar"/>
    <w:link w:val="CommentSubject"/>
    <w:uiPriority w:val="99"/>
    <w:semiHidden/>
    <w:rsid w:val="000411A6"/>
    <w:rPr>
      <w:b/>
      <w:bCs/>
      <w:lang w:eastAsia="en-US"/>
    </w:rPr>
  </w:style>
  <w:style w:type="paragraph" w:styleId="Header">
    <w:name w:val="header"/>
    <w:basedOn w:val="Normal"/>
    <w:link w:val="HeaderChar"/>
    <w:uiPriority w:val="99"/>
    <w:unhideWhenUsed/>
    <w:rsid w:val="00E918D6"/>
    <w:pPr>
      <w:tabs>
        <w:tab w:val="center" w:pos="4536"/>
        <w:tab w:val="right" w:pos="9072"/>
      </w:tabs>
    </w:pPr>
  </w:style>
  <w:style w:type="character" w:customStyle="1" w:styleId="HeaderChar">
    <w:name w:val="Header Char"/>
    <w:basedOn w:val="DefaultParagraphFont"/>
    <w:link w:val="Header"/>
    <w:uiPriority w:val="99"/>
    <w:rsid w:val="00E918D6"/>
    <w:rPr>
      <w:sz w:val="22"/>
      <w:szCs w:val="22"/>
      <w:lang w:eastAsia="en-US"/>
    </w:rPr>
  </w:style>
  <w:style w:type="paragraph" w:styleId="Footer">
    <w:name w:val="footer"/>
    <w:basedOn w:val="Normal"/>
    <w:link w:val="FooterChar"/>
    <w:uiPriority w:val="99"/>
    <w:unhideWhenUsed/>
    <w:rsid w:val="00E918D6"/>
    <w:pPr>
      <w:tabs>
        <w:tab w:val="center" w:pos="4536"/>
        <w:tab w:val="right" w:pos="9072"/>
      </w:tabs>
    </w:pPr>
  </w:style>
  <w:style w:type="character" w:customStyle="1" w:styleId="FooterChar">
    <w:name w:val="Footer Char"/>
    <w:basedOn w:val="DefaultParagraphFont"/>
    <w:link w:val="Footer"/>
    <w:uiPriority w:val="99"/>
    <w:rsid w:val="00E918D6"/>
    <w:rPr>
      <w:sz w:val="22"/>
      <w:szCs w:val="22"/>
      <w:lang w:eastAsia="en-US"/>
    </w:rPr>
  </w:style>
  <w:style w:type="numbering" w:customStyle="1" w:styleId="Stil1">
    <w:name w:val="Stil1"/>
    <w:uiPriority w:val="99"/>
    <w:rsid w:val="00CD1147"/>
    <w:pPr>
      <w:numPr>
        <w:numId w:val="17"/>
      </w:numPr>
    </w:pPr>
  </w:style>
  <w:style w:type="paragraph" w:styleId="ListParagraph">
    <w:name w:val="List Paragraph"/>
    <w:basedOn w:val="Normal"/>
    <w:uiPriority w:val="34"/>
    <w:qFormat/>
    <w:rsid w:val="00F6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7404">
      <w:bodyDiv w:val="1"/>
      <w:marLeft w:val="0"/>
      <w:marRight w:val="0"/>
      <w:marTop w:val="0"/>
      <w:marBottom w:val="0"/>
      <w:divBdr>
        <w:top w:val="none" w:sz="0" w:space="0" w:color="auto"/>
        <w:left w:val="none" w:sz="0" w:space="0" w:color="auto"/>
        <w:bottom w:val="none" w:sz="0" w:space="0" w:color="auto"/>
        <w:right w:val="none" w:sz="0" w:space="0" w:color="auto"/>
      </w:divBdr>
      <w:divsChild>
        <w:div w:id="983000498">
          <w:marLeft w:val="0"/>
          <w:marRight w:val="0"/>
          <w:marTop w:val="0"/>
          <w:marBottom w:val="0"/>
          <w:divBdr>
            <w:top w:val="none" w:sz="0" w:space="0" w:color="auto"/>
            <w:left w:val="none" w:sz="0" w:space="0" w:color="auto"/>
            <w:bottom w:val="none" w:sz="0" w:space="0" w:color="auto"/>
            <w:right w:val="none" w:sz="0" w:space="0" w:color="auto"/>
          </w:divBdr>
          <w:divsChild>
            <w:div w:id="836462597">
              <w:marLeft w:val="0"/>
              <w:marRight w:val="0"/>
              <w:marTop w:val="0"/>
              <w:marBottom w:val="0"/>
              <w:divBdr>
                <w:top w:val="none" w:sz="0" w:space="0" w:color="auto"/>
                <w:left w:val="none" w:sz="0" w:space="0" w:color="auto"/>
                <w:bottom w:val="none" w:sz="0" w:space="0" w:color="auto"/>
                <w:right w:val="none" w:sz="0" w:space="0" w:color="auto"/>
              </w:divBdr>
              <w:divsChild>
                <w:div w:id="1505974987">
                  <w:marLeft w:val="0"/>
                  <w:marRight w:val="0"/>
                  <w:marTop w:val="0"/>
                  <w:marBottom w:val="0"/>
                  <w:divBdr>
                    <w:top w:val="none" w:sz="0" w:space="0" w:color="auto"/>
                    <w:left w:val="none" w:sz="0" w:space="0" w:color="auto"/>
                    <w:bottom w:val="none" w:sz="0" w:space="0" w:color="auto"/>
                    <w:right w:val="none" w:sz="0" w:space="0" w:color="auto"/>
                  </w:divBdr>
                  <w:divsChild>
                    <w:div w:id="455102315">
                      <w:marLeft w:val="0"/>
                      <w:marRight w:val="0"/>
                      <w:marTop w:val="0"/>
                      <w:marBottom w:val="0"/>
                      <w:divBdr>
                        <w:top w:val="none" w:sz="0" w:space="0" w:color="auto"/>
                        <w:left w:val="none" w:sz="0" w:space="0" w:color="auto"/>
                        <w:bottom w:val="none" w:sz="0" w:space="0" w:color="auto"/>
                        <w:right w:val="none" w:sz="0" w:space="0" w:color="auto"/>
                      </w:divBdr>
                      <w:divsChild>
                        <w:div w:id="2093889053">
                          <w:marLeft w:val="0"/>
                          <w:marRight w:val="0"/>
                          <w:marTop w:val="0"/>
                          <w:marBottom w:val="0"/>
                          <w:divBdr>
                            <w:top w:val="none" w:sz="0" w:space="0" w:color="auto"/>
                            <w:left w:val="none" w:sz="0" w:space="0" w:color="auto"/>
                            <w:bottom w:val="none" w:sz="0" w:space="0" w:color="auto"/>
                            <w:right w:val="none" w:sz="0" w:space="0" w:color="auto"/>
                          </w:divBdr>
                          <w:divsChild>
                            <w:div w:id="1910458726">
                              <w:marLeft w:val="0"/>
                              <w:marRight w:val="0"/>
                              <w:marTop w:val="0"/>
                              <w:marBottom w:val="0"/>
                              <w:divBdr>
                                <w:top w:val="none" w:sz="0" w:space="0" w:color="auto"/>
                                <w:left w:val="none" w:sz="0" w:space="0" w:color="auto"/>
                                <w:bottom w:val="none" w:sz="0" w:space="0" w:color="auto"/>
                                <w:right w:val="none" w:sz="0" w:space="0" w:color="auto"/>
                              </w:divBdr>
                              <w:divsChild>
                                <w:div w:id="2085177799">
                                  <w:marLeft w:val="0"/>
                                  <w:marRight w:val="0"/>
                                  <w:marTop w:val="0"/>
                                  <w:marBottom w:val="0"/>
                                  <w:divBdr>
                                    <w:top w:val="none" w:sz="0" w:space="0" w:color="auto"/>
                                    <w:left w:val="none" w:sz="0" w:space="0" w:color="auto"/>
                                    <w:bottom w:val="none" w:sz="0" w:space="0" w:color="auto"/>
                                    <w:right w:val="none" w:sz="0" w:space="0" w:color="auto"/>
                                  </w:divBdr>
                                  <w:divsChild>
                                    <w:div w:id="19782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53612">
      <w:bodyDiv w:val="1"/>
      <w:marLeft w:val="0"/>
      <w:marRight w:val="0"/>
      <w:marTop w:val="0"/>
      <w:marBottom w:val="0"/>
      <w:divBdr>
        <w:top w:val="none" w:sz="0" w:space="0" w:color="auto"/>
        <w:left w:val="none" w:sz="0" w:space="0" w:color="auto"/>
        <w:bottom w:val="none" w:sz="0" w:space="0" w:color="auto"/>
        <w:right w:val="none" w:sz="0" w:space="0" w:color="auto"/>
      </w:divBdr>
    </w:div>
    <w:div w:id="651374764">
      <w:bodyDiv w:val="1"/>
      <w:marLeft w:val="0"/>
      <w:marRight w:val="0"/>
      <w:marTop w:val="0"/>
      <w:marBottom w:val="0"/>
      <w:divBdr>
        <w:top w:val="none" w:sz="0" w:space="0" w:color="auto"/>
        <w:left w:val="none" w:sz="0" w:space="0" w:color="auto"/>
        <w:bottom w:val="none" w:sz="0" w:space="0" w:color="auto"/>
        <w:right w:val="none" w:sz="0" w:space="0" w:color="auto"/>
      </w:divBdr>
    </w:div>
    <w:div w:id="924803228">
      <w:bodyDiv w:val="1"/>
      <w:marLeft w:val="0"/>
      <w:marRight w:val="0"/>
      <w:marTop w:val="0"/>
      <w:marBottom w:val="0"/>
      <w:divBdr>
        <w:top w:val="none" w:sz="0" w:space="0" w:color="auto"/>
        <w:left w:val="none" w:sz="0" w:space="0" w:color="auto"/>
        <w:bottom w:val="none" w:sz="0" w:space="0" w:color="auto"/>
        <w:right w:val="none" w:sz="0" w:space="0" w:color="auto"/>
      </w:divBdr>
    </w:div>
    <w:div w:id="1153326809">
      <w:bodyDiv w:val="1"/>
      <w:marLeft w:val="0"/>
      <w:marRight w:val="0"/>
      <w:marTop w:val="0"/>
      <w:marBottom w:val="0"/>
      <w:divBdr>
        <w:top w:val="none" w:sz="0" w:space="0" w:color="auto"/>
        <w:left w:val="none" w:sz="0" w:space="0" w:color="auto"/>
        <w:bottom w:val="none" w:sz="0" w:space="0" w:color="auto"/>
        <w:right w:val="none" w:sz="0" w:space="0" w:color="auto"/>
      </w:divBdr>
      <w:divsChild>
        <w:div w:id="1698775059">
          <w:marLeft w:val="0"/>
          <w:marRight w:val="0"/>
          <w:marTop w:val="0"/>
          <w:marBottom w:val="0"/>
          <w:divBdr>
            <w:top w:val="none" w:sz="0" w:space="0" w:color="auto"/>
            <w:left w:val="none" w:sz="0" w:space="0" w:color="auto"/>
            <w:bottom w:val="none" w:sz="0" w:space="0" w:color="auto"/>
            <w:right w:val="none" w:sz="0" w:space="0" w:color="auto"/>
          </w:divBdr>
          <w:divsChild>
            <w:div w:id="939876691">
              <w:marLeft w:val="0"/>
              <w:marRight w:val="0"/>
              <w:marTop w:val="0"/>
              <w:marBottom w:val="0"/>
              <w:divBdr>
                <w:top w:val="none" w:sz="0" w:space="0" w:color="auto"/>
                <w:left w:val="none" w:sz="0" w:space="0" w:color="auto"/>
                <w:bottom w:val="none" w:sz="0" w:space="0" w:color="auto"/>
                <w:right w:val="none" w:sz="0" w:space="0" w:color="auto"/>
              </w:divBdr>
              <w:divsChild>
                <w:div w:id="736711624">
                  <w:marLeft w:val="0"/>
                  <w:marRight w:val="0"/>
                  <w:marTop w:val="0"/>
                  <w:marBottom w:val="0"/>
                  <w:divBdr>
                    <w:top w:val="none" w:sz="0" w:space="0" w:color="auto"/>
                    <w:left w:val="none" w:sz="0" w:space="0" w:color="auto"/>
                    <w:bottom w:val="none" w:sz="0" w:space="0" w:color="auto"/>
                    <w:right w:val="none" w:sz="0" w:space="0" w:color="auto"/>
                  </w:divBdr>
                  <w:divsChild>
                    <w:div w:id="2011370425">
                      <w:marLeft w:val="0"/>
                      <w:marRight w:val="0"/>
                      <w:marTop w:val="0"/>
                      <w:marBottom w:val="0"/>
                      <w:divBdr>
                        <w:top w:val="none" w:sz="0" w:space="0" w:color="auto"/>
                        <w:left w:val="none" w:sz="0" w:space="0" w:color="auto"/>
                        <w:bottom w:val="none" w:sz="0" w:space="0" w:color="auto"/>
                        <w:right w:val="none" w:sz="0" w:space="0" w:color="auto"/>
                      </w:divBdr>
                      <w:divsChild>
                        <w:div w:id="1803888866">
                          <w:marLeft w:val="0"/>
                          <w:marRight w:val="0"/>
                          <w:marTop w:val="0"/>
                          <w:marBottom w:val="0"/>
                          <w:divBdr>
                            <w:top w:val="none" w:sz="0" w:space="0" w:color="auto"/>
                            <w:left w:val="none" w:sz="0" w:space="0" w:color="auto"/>
                            <w:bottom w:val="none" w:sz="0" w:space="0" w:color="auto"/>
                            <w:right w:val="none" w:sz="0" w:space="0" w:color="auto"/>
                          </w:divBdr>
                          <w:divsChild>
                            <w:div w:id="448821953">
                              <w:marLeft w:val="0"/>
                              <w:marRight w:val="0"/>
                              <w:marTop w:val="0"/>
                              <w:marBottom w:val="0"/>
                              <w:divBdr>
                                <w:top w:val="none" w:sz="0" w:space="0" w:color="auto"/>
                                <w:left w:val="none" w:sz="0" w:space="0" w:color="auto"/>
                                <w:bottom w:val="none" w:sz="0" w:space="0" w:color="auto"/>
                                <w:right w:val="none" w:sz="0" w:space="0" w:color="auto"/>
                              </w:divBdr>
                              <w:divsChild>
                                <w:div w:id="825436947">
                                  <w:marLeft w:val="0"/>
                                  <w:marRight w:val="0"/>
                                  <w:marTop w:val="0"/>
                                  <w:marBottom w:val="0"/>
                                  <w:divBdr>
                                    <w:top w:val="none" w:sz="0" w:space="0" w:color="auto"/>
                                    <w:left w:val="none" w:sz="0" w:space="0" w:color="auto"/>
                                    <w:bottom w:val="none" w:sz="0" w:space="0" w:color="auto"/>
                                    <w:right w:val="none" w:sz="0" w:space="0" w:color="auto"/>
                                  </w:divBdr>
                                  <w:divsChild>
                                    <w:div w:id="19495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02408">
      <w:bodyDiv w:val="1"/>
      <w:marLeft w:val="0"/>
      <w:marRight w:val="0"/>
      <w:marTop w:val="0"/>
      <w:marBottom w:val="0"/>
      <w:divBdr>
        <w:top w:val="none" w:sz="0" w:space="0" w:color="auto"/>
        <w:left w:val="none" w:sz="0" w:space="0" w:color="auto"/>
        <w:bottom w:val="none" w:sz="0" w:space="0" w:color="auto"/>
        <w:right w:val="none" w:sz="0" w:space="0" w:color="auto"/>
      </w:divBdr>
    </w:div>
    <w:div w:id="1448429875">
      <w:bodyDiv w:val="1"/>
      <w:marLeft w:val="0"/>
      <w:marRight w:val="0"/>
      <w:marTop w:val="0"/>
      <w:marBottom w:val="0"/>
      <w:divBdr>
        <w:top w:val="none" w:sz="0" w:space="0" w:color="auto"/>
        <w:left w:val="none" w:sz="0" w:space="0" w:color="auto"/>
        <w:bottom w:val="none" w:sz="0" w:space="0" w:color="auto"/>
        <w:right w:val="none" w:sz="0" w:space="0" w:color="auto"/>
      </w:divBdr>
    </w:div>
    <w:div w:id="1486050504">
      <w:bodyDiv w:val="1"/>
      <w:marLeft w:val="0"/>
      <w:marRight w:val="0"/>
      <w:marTop w:val="0"/>
      <w:marBottom w:val="0"/>
      <w:divBdr>
        <w:top w:val="none" w:sz="0" w:space="0" w:color="auto"/>
        <w:left w:val="none" w:sz="0" w:space="0" w:color="auto"/>
        <w:bottom w:val="none" w:sz="0" w:space="0" w:color="auto"/>
        <w:right w:val="none" w:sz="0" w:space="0" w:color="auto"/>
      </w:divBdr>
    </w:div>
    <w:div w:id="1504055354">
      <w:bodyDiv w:val="1"/>
      <w:marLeft w:val="0"/>
      <w:marRight w:val="0"/>
      <w:marTop w:val="0"/>
      <w:marBottom w:val="0"/>
      <w:divBdr>
        <w:top w:val="none" w:sz="0" w:space="0" w:color="auto"/>
        <w:left w:val="none" w:sz="0" w:space="0" w:color="auto"/>
        <w:bottom w:val="none" w:sz="0" w:space="0" w:color="auto"/>
        <w:right w:val="none" w:sz="0" w:space="0" w:color="auto"/>
      </w:divBdr>
      <w:divsChild>
        <w:div w:id="1324819060">
          <w:marLeft w:val="0"/>
          <w:marRight w:val="0"/>
          <w:marTop w:val="0"/>
          <w:marBottom w:val="0"/>
          <w:divBdr>
            <w:top w:val="none" w:sz="0" w:space="0" w:color="auto"/>
            <w:left w:val="none" w:sz="0" w:space="0" w:color="auto"/>
            <w:bottom w:val="none" w:sz="0" w:space="0" w:color="auto"/>
            <w:right w:val="none" w:sz="0" w:space="0" w:color="auto"/>
          </w:divBdr>
          <w:divsChild>
            <w:div w:id="580942682">
              <w:marLeft w:val="0"/>
              <w:marRight w:val="0"/>
              <w:marTop w:val="0"/>
              <w:marBottom w:val="0"/>
              <w:divBdr>
                <w:top w:val="none" w:sz="0" w:space="0" w:color="auto"/>
                <w:left w:val="none" w:sz="0" w:space="0" w:color="auto"/>
                <w:bottom w:val="none" w:sz="0" w:space="0" w:color="auto"/>
                <w:right w:val="none" w:sz="0" w:space="0" w:color="auto"/>
              </w:divBdr>
              <w:divsChild>
                <w:div w:id="1613777536">
                  <w:marLeft w:val="0"/>
                  <w:marRight w:val="0"/>
                  <w:marTop w:val="0"/>
                  <w:marBottom w:val="0"/>
                  <w:divBdr>
                    <w:top w:val="none" w:sz="0" w:space="0" w:color="auto"/>
                    <w:left w:val="none" w:sz="0" w:space="0" w:color="auto"/>
                    <w:bottom w:val="none" w:sz="0" w:space="0" w:color="auto"/>
                    <w:right w:val="none" w:sz="0" w:space="0" w:color="auto"/>
                  </w:divBdr>
                  <w:divsChild>
                    <w:div w:id="1935893000">
                      <w:marLeft w:val="0"/>
                      <w:marRight w:val="0"/>
                      <w:marTop w:val="0"/>
                      <w:marBottom w:val="0"/>
                      <w:divBdr>
                        <w:top w:val="none" w:sz="0" w:space="0" w:color="auto"/>
                        <w:left w:val="none" w:sz="0" w:space="0" w:color="auto"/>
                        <w:bottom w:val="none" w:sz="0" w:space="0" w:color="auto"/>
                        <w:right w:val="none" w:sz="0" w:space="0" w:color="auto"/>
                      </w:divBdr>
                      <w:divsChild>
                        <w:div w:id="1812096797">
                          <w:marLeft w:val="0"/>
                          <w:marRight w:val="0"/>
                          <w:marTop w:val="0"/>
                          <w:marBottom w:val="0"/>
                          <w:divBdr>
                            <w:top w:val="none" w:sz="0" w:space="0" w:color="auto"/>
                            <w:left w:val="none" w:sz="0" w:space="0" w:color="auto"/>
                            <w:bottom w:val="none" w:sz="0" w:space="0" w:color="auto"/>
                            <w:right w:val="none" w:sz="0" w:space="0" w:color="auto"/>
                          </w:divBdr>
                          <w:divsChild>
                            <w:div w:id="273368602">
                              <w:marLeft w:val="0"/>
                              <w:marRight w:val="0"/>
                              <w:marTop w:val="0"/>
                              <w:marBottom w:val="0"/>
                              <w:divBdr>
                                <w:top w:val="none" w:sz="0" w:space="0" w:color="auto"/>
                                <w:left w:val="none" w:sz="0" w:space="0" w:color="auto"/>
                                <w:bottom w:val="none" w:sz="0" w:space="0" w:color="auto"/>
                                <w:right w:val="none" w:sz="0" w:space="0" w:color="auto"/>
                              </w:divBdr>
                              <w:divsChild>
                                <w:div w:id="936060954">
                                  <w:marLeft w:val="0"/>
                                  <w:marRight w:val="0"/>
                                  <w:marTop w:val="0"/>
                                  <w:marBottom w:val="0"/>
                                  <w:divBdr>
                                    <w:top w:val="none" w:sz="0" w:space="0" w:color="auto"/>
                                    <w:left w:val="none" w:sz="0" w:space="0" w:color="auto"/>
                                    <w:bottom w:val="none" w:sz="0" w:space="0" w:color="auto"/>
                                    <w:right w:val="none" w:sz="0" w:space="0" w:color="auto"/>
                                  </w:divBdr>
                                  <w:divsChild>
                                    <w:div w:id="71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AFD2-F9D5-4D5B-AAA1-AC0555C8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Eier</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Østerdal</dc:creator>
  <cp:lastModifiedBy>Christina Aar</cp:lastModifiedBy>
  <cp:revision>2</cp:revision>
  <cp:lastPrinted>2010-04-25T07:25:00Z</cp:lastPrinted>
  <dcterms:created xsi:type="dcterms:W3CDTF">2018-04-22T06:41:00Z</dcterms:created>
  <dcterms:modified xsi:type="dcterms:W3CDTF">2018-04-22T06:41:00Z</dcterms:modified>
</cp:coreProperties>
</file>