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C5DAD" w14:textId="77777777" w:rsidR="00E36E92" w:rsidRPr="00E36E92" w:rsidRDefault="000411A6" w:rsidP="00E36E92">
      <w:pPr>
        <w:spacing w:before="100" w:beforeAutospacing="1" w:after="100" w:afterAutospacing="1" w:line="240" w:lineRule="auto"/>
        <w:outlineLvl w:val="0"/>
        <w:rPr>
          <w:rFonts w:eastAsia="Times New Roman"/>
          <w:b/>
          <w:bCs/>
          <w:kern w:val="36"/>
          <w:sz w:val="48"/>
          <w:szCs w:val="48"/>
          <w:lang w:eastAsia="nb-NO"/>
        </w:rPr>
      </w:pPr>
      <w:r w:rsidRPr="00E36E92">
        <w:rPr>
          <w:rFonts w:eastAsia="Times New Roman"/>
          <w:b/>
          <w:sz w:val="48"/>
          <w:szCs w:val="48"/>
          <w:lang w:eastAsia="nb-NO"/>
        </w:rPr>
        <w:t>Instruks</w:t>
      </w:r>
      <w:r w:rsidRPr="00E36E92">
        <w:rPr>
          <w:rFonts w:eastAsia="Times New Roman"/>
          <w:b/>
          <w:bCs/>
          <w:kern w:val="36"/>
          <w:sz w:val="48"/>
          <w:szCs w:val="48"/>
          <w:lang w:eastAsia="nb-NO"/>
        </w:rPr>
        <w:t xml:space="preserve"> for</w:t>
      </w:r>
      <w:r w:rsidR="00F004C0">
        <w:rPr>
          <w:rFonts w:eastAsia="Times New Roman"/>
          <w:b/>
          <w:bCs/>
          <w:kern w:val="36"/>
          <w:sz w:val="48"/>
          <w:szCs w:val="48"/>
          <w:lang w:eastAsia="nb-NO"/>
        </w:rPr>
        <w:t xml:space="preserve"> T</w:t>
      </w:r>
      <w:r w:rsidR="00C56232">
        <w:rPr>
          <w:rFonts w:eastAsia="Times New Roman"/>
          <w:b/>
          <w:bCs/>
          <w:kern w:val="36"/>
          <w:sz w:val="48"/>
          <w:szCs w:val="48"/>
          <w:lang w:eastAsia="nb-NO"/>
        </w:rPr>
        <w:t>akst</w:t>
      </w:r>
      <w:r w:rsidR="00E36E92" w:rsidRPr="00E36E92">
        <w:rPr>
          <w:rFonts w:eastAsia="Times New Roman"/>
          <w:b/>
          <w:bCs/>
          <w:kern w:val="36"/>
          <w:sz w:val="48"/>
          <w:szCs w:val="48"/>
          <w:lang w:eastAsia="nb-NO"/>
        </w:rPr>
        <w:t>komiteen</w:t>
      </w:r>
    </w:p>
    <w:p w14:paraId="7E2C5DAE" w14:textId="77777777" w:rsidR="00E36E92" w:rsidRDefault="00E36E92" w:rsidP="00E36E92">
      <w:pPr>
        <w:spacing w:after="0" w:line="240" w:lineRule="auto"/>
        <w:rPr>
          <w:rFonts w:eastAsia="Times New Roman"/>
          <w:b/>
          <w:sz w:val="24"/>
          <w:szCs w:val="24"/>
          <w:lang w:eastAsia="nb-NO"/>
        </w:rPr>
      </w:pPr>
    </w:p>
    <w:p w14:paraId="7E2C5DAF" w14:textId="77777777" w:rsidR="00E36E92" w:rsidRPr="00E36E92" w:rsidRDefault="00E36E92" w:rsidP="00E36E92">
      <w:pPr>
        <w:spacing w:after="0" w:line="240" w:lineRule="auto"/>
        <w:rPr>
          <w:rFonts w:eastAsia="Times New Roman"/>
          <w:b/>
          <w:sz w:val="24"/>
          <w:szCs w:val="24"/>
          <w:lang w:eastAsia="nb-NO"/>
        </w:rPr>
      </w:pPr>
      <w:r w:rsidRPr="00E36E92">
        <w:rPr>
          <w:rFonts w:eastAsia="Times New Roman"/>
          <w:b/>
          <w:sz w:val="24"/>
          <w:szCs w:val="24"/>
          <w:lang w:eastAsia="nb-NO"/>
        </w:rPr>
        <w:t>Komiteens formål og ansvarsområde:</w:t>
      </w:r>
    </w:p>
    <w:p w14:paraId="7E2C5DB0" w14:textId="77777777" w:rsidR="00C56232" w:rsidRDefault="00C56232" w:rsidP="00C56232">
      <w:pPr>
        <w:spacing w:after="0" w:line="240" w:lineRule="auto"/>
        <w:rPr>
          <w:rFonts w:eastAsia="Times New Roman"/>
          <w:sz w:val="24"/>
          <w:szCs w:val="24"/>
          <w:lang w:eastAsia="nb-NO"/>
        </w:rPr>
      </w:pPr>
      <w:r>
        <w:rPr>
          <w:rFonts w:eastAsia="Times New Roman"/>
          <w:sz w:val="24"/>
          <w:szCs w:val="24"/>
          <w:lang w:eastAsia="nb-NO"/>
        </w:rPr>
        <w:t>Takstkomiteen skal ivareta taksering av parseller m/hytter etter gjeldende regler.</w:t>
      </w:r>
    </w:p>
    <w:p w14:paraId="7E2C5DB1" w14:textId="77777777" w:rsidR="00C56232" w:rsidRDefault="00C56232" w:rsidP="00E36E92">
      <w:pPr>
        <w:spacing w:after="0" w:line="240" w:lineRule="auto"/>
        <w:rPr>
          <w:rFonts w:eastAsia="Times New Roman"/>
          <w:b/>
          <w:sz w:val="24"/>
          <w:szCs w:val="24"/>
          <w:lang w:eastAsia="nb-NO"/>
        </w:rPr>
      </w:pPr>
    </w:p>
    <w:p w14:paraId="7E2C5DB2" w14:textId="77777777" w:rsidR="00E36E92" w:rsidRDefault="00E36E92" w:rsidP="00E36E92">
      <w:pPr>
        <w:spacing w:after="0" w:line="240" w:lineRule="auto"/>
        <w:rPr>
          <w:rFonts w:eastAsia="Times New Roman"/>
          <w:b/>
          <w:sz w:val="24"/>
          <w:szCs w:val="24"/>
          <w:lang w:eastAsia="nb-NO"/>
        </w:rPr>
      </w:pPr>
      <w:r w:rsidRPr="00E36E92">
        <w:rPr>
          <w:rFonts w:eastAsia="Times New Roman"/>
          <w:b/>
          <w:sz w:val="24"/>
          <w:szCs w:val="24"/>
          <w:lang w:eastAsia="nb-NO"/>
        </w:rPr>
        <w:t>Oppnevning av komiteen og fungeringstid:</w:t>
      </w:r>
    </w:p>
    <w:p w14:paraId="7E2C5DB3" w14:textId="77777777" w:rsidR="00C56232" w:rsidRDefault="00BA7162" w:rsidP="00C56232">
      <w:pPr>
        <w:spacing w:after="0" w:line="240" w:lineRule="auto"/>
        <w:rPr>
          <w:rFonts w:eastAsia="Times New Roman"/>
          <w:sz w:val="24"/>
          <w:szCs w:val="24"/>
          <w:lang w:eastAsia="nb-NO"/>
        </w:rPr>
      </w:pPr>
      <w:r>
        <w:rPr>
          <w:rFonts w:eastAsia="Times New Roman"/>
          <w:sz w:val="24"/>
          <w:szCs w:val="24"/>
          <w:lang w:eastAsia="nb-NO"/>
        </w:rPr>
        <w:t xml:space="preserve">Komiteens </w:t>
      </w:r>
      <w:r w:rsidR="00C56232">
        <w:rPr>
          <w:rFonts w:eastAsia="Times New Roman"/>
          <w:sz w:val="24"/>
          <w:szCs w:val="24"/>
          <w:lang w:eastAsia="nb-NO"/>
        </w:rPr>
        <w:t>velges av årsmøtet</w:t>
      </w:r>
      <w:r w:rsidR="004B23E7">
        <w:rPr>
          <w:rFonts w:eastAsia="Times New Roman"/>
          <w:sz w:val="24"/>
          <w:szCs w:val="24"/>
          <w:lang w:eastAsia="nb-NO"/>
        </w:rPr>
        <w:t xml:space="preserve"> årlig</w:t>
      </w:r>
      <w:r w:rsidR="00C56232">
        <w:rPr>
          <w:rFonts w:eastAsia="Times New Roman"/>
          <w:sz w:val="24"/>
          <w:szCs w:val="24"/>
          <w:lang w:eastAsia="nb-NO"/>
        </w:rPr>
        <w:t xml:space="preserve">. </w:t>
      </w:r>
    </w:p>
    <w:p w14:paraId="7E2C5DB4" w14:textId="77777777" w:rsidR="00C56232" w:rsidRDefault="00C56232" w:rsidP="00C56232">
      <w:pPr>
        <w:numPr>
          <w:ilvl w:val="0"/>
          <w:numId w:val="13"/>
        </w:numPr>
        <w:spacing w:after="0" w:line="240" w:lineRule="auto"/>
        <w:rPr>
          <w:rFonts w:eastAsia="Times New Roman"/>
          <w:sz w:val="24"/>
          <w:szCs w:val="24"/>
          <w:lang w:eastAsia="nb-NO"/>
        </w:rPr>
      </w:pPr>
      <w:r>
        <w:rPr>
          <w:rFonts w:eastAsia="Times New Roman"/>
          <w:sz w:val="24"/>
          <w:szCs w:val="24"/>
          <w:lang w:eastAsia="nb-NO"/>
        </w:rPr>
        <w:t xml:space="preserve">Komiteen skal bestå av </w:t>
      </w:r>
      <w:r w:rsidR="00A361C7">
        <w:rPr>
          <w:rFonts w:eastAsia="Times New Roman"/>
          <w:sz w:val="24"/>
          <w:szCs w:val="24"/>
          <w:lang w:eastAsia="nb-NO"/>
        </w:rPr>
        <w:t xml:space="preserve">minst </w:t>
      </w:r>
      <w:r>
        <w:rPr>
          <w:rFonts w:eastAsia="Times New Roman"/>
          <w:sz w:val="24"/>
          <w:szCs w:val="24"/>
          <w:lang w:eastAsia="nb-NO"/>
        </w:rPr>
        <w:t>3 kolonister; en med byggeteknisk kompetanse, en med hagekompetanse og en leg</w:t>
      </w:r>
      <w:r w:rsidR="00BA7162">
        <w:rPr>
          <w:rFonts w:eastAsia="Times New Roman"/>
          <w:sz w:val="24"/>
          <w:szCs w:val="24"/>
          <w:lang w:eastAsia="nb-NO"/>
        </w:rPr>
        <w:t>person</w:t>
      </w:r>
      <w:r>
        <w:rPr>
          <w:rFonts w:eastAsia="Times New Roman"/>
          <w:sz w:val="24"/>
          <w:szCs w:val="24"/>
          <w:lang w:eastAsia="nb-NO"/>
        </w:rPr>
        <w:t>.</w:t>
      </w:r>
    </w:p>
    <w:p w14:paraId="7E2C5DB5" w14:textId="77777777" w:rsidR="00C56232" w:rsidRDefault="00C56232" w:rsidP="00E36E92">
      <w:pPr>
        <w:spacing w:after="0" w:line="240" w:lineRule="auto"/>
        <w:rPr>
          <w:rFonts w:eastAsia="Times New Roman"/>
          <w:b/>
          <w:sz w:val="24"/>
          <w:szCs w:val="24"/>
          <w:lang w:eastAsia="nb-NO"/>
        </w:rPr>
      </w:pPr>
    </w:p>
    <w:p w14:paraId="7E2C5DB6" w14:textId="77777777" w:rsidR="00E36E92" w:rsidRPr="00E36E92" w:rsidRDefault="00E36E92" w:rsidP="00E36E92">
      <w:pPr>
        <w:spacing w:after="0" w:line="240" w:lineRule="auto"/>
        <w:rPr>
          <w:rFonts w:eastAsia="Times New Roman"/>
          <w:b/>
          <w:sz w:val="24"/>
          <w:szCs w:val="24"/>
          <w:lang w:eastAsia="nb-NO"/>
        </w:rPr>
      </w:pPr>
      <w:r w:rsidRPr="00E36E92">
        <w:rPr>
          <w:rFonts w:eastAsia="Times New Roman"/>
          <w:b/>
          <w:sz w:val="24"/>
          <w:szCs w:val="24"/>
          <w:lang w:eastAsia="nb-NO"/>
        </w:rPr>
        <w:t xml:space="preserve">Kommunikasjon med styret herunder møteplikt og rapportering: </w:t>
      </w:r>
    </w:p>
    <w:p w14:paraId="7E2C5DB7" w14:textId="77777777" w:rsidR="00DE3EF0" w:rsidRDefault="00DE3EF0" w:rsidP="00E36E92">
      <w:pPr>
        <w:pStyle w:val="ListParagraph"/>
        <w:numPr>
          <w:ilvl w:val="0"/>
          <w:numId w:val="15"/>
        </w:numPr>
        <w:spacing w:after="0" w:line="240" w:lineRule="auto"/>
        <w:rPr>
          <w:rFonts w:eastAsia="Times New Roman"/>
          <w:sz w:val="24"/>
          <w:szCs w:val="24"/>
          <w:lang w:eastAsia="nb-NO"/>
        </w:rPr>
      </w:pPr>
      <w:r w:rsidRPr="00217C7B">
        <w:rPr>
          <w:rFonts w:eastAsia="Times New Roman"/>
          <w:sz w:val="24"/>
          <w:szCs w:val="24"/>
          <w:lang w:eastAsia="nb-NO"/>
        </w:rPr>
        <w:t xml:space="preserve">Lederen av </w:t>
      </w:r>
      <w:r>
        <w:rPr>
          <w:rFonts w:eastAsia="Times New Roman"/>
          <w:sz w:val="24"/>
          <w:szCs w:val="24"/>
          <w:lang w:eastAsia="nb-NO"/>
        </w:rPr>
        <w:t xml:space="preserve">komiteen </w:t>
      </w:r>
      <w:r w:rsidRPr="00217C7B">
        <w:rPr>
          <w:rFonts w:eastAsia="Times New Roman"/>
          <w:sz w:val="24"/>
          <w:szCs w:val="24"/>
          <w:lang w:eastAsia="nb-NO"/>
        </w:rPr>
        <w:t xml:space="preserve">kan, dersom de ikke er medlemmer i styret, innkalles til styremøter, også etter eget ønske, for å ta opp saker som vedrører deres ansvarsområde. </w:t>
      </w:r>
      <w:r w:rsidRPr="00A66694">
        <w:rPr>
          <w:rFonts w:eastAsia="Times New Roman"/>
          <w:sz w:val="24"/>
          <w:szCs w:val="24"/>
          <w:lang w:eastAsia="nb-NO"/>
        </w:rPr>
        <w:t>jfr. § 7</w:t>
      </w:r>
      <w:r w:rsidRPr="00217C7B">
        <w:rPr>
          <w:rFonts w:eastAsia="Times New Roman"/>
          <w:sz w:val="24"/>
          <w:szCs w:val="24"/>
          <w:lang w:eastAsia="nb-NO"/>
        </w:rPr>
        <w:t>.</w:t>
      </w:r>
      <w:r w:rsidRPr="00A66694">
        <w:rPr>
          <w:rFonts w:eastAsia="Times New Roman"/>
          <w:sz w:val="24"/>
          <w:szCs w:val="24"/>
          <w:lang w:eastAsia="nb-NO"/>
        </w:rPr>
        <w:t>1 i vedtektene</w:t>
      </w:r>
    </w:p>
    <w:p w14:paraId="7E2C5DB8" w14:textId="77777777" w:rsidR="008550B8" w:rsidRPr="00DE3EF0" w:rsidRDefault="00C56232" w:rsidP="00E36E92">
      <w:pPr>
        <w:pStyle w:val="ListParagraph"/>
        <w:numPr>
          <w:ilvl w:val="0"/>
          <w:numId w:val="15"/>
        </w:numPr>
        <w:spacing w:after="0" w:line="240" w:lineRule="auto"/>
        <w:rPr>
          <w:rFonts w:eastAsia="Times New Roman"/>
          <w:sz w:val="24"/>
          <w:szCs w:val="24"/>
          <w:lang w:eastAsia="nb-NO"/>
        </w:rPr>
      </w:pPr>
      <w:r w:rsidRPr="00DE3EF0">
        <w:rPr>
          <w:rFonts w:eastAsia="Times New Roman"/>
          <w:sz w:val="24"/>
          <w:szCs w:val="24"/>
          <w:lang w:eastAsia="nb-NO"/>
        </w:rPr>
        <w:t>Komiteen avgir skriftlig rapport til årsmøtet hver høst.</w:t>
      </w:r>
    </w:p>
    <w:p w14:paraId="7E2C5DB9" w14:textId="77777777" w:rsidR="005F6D27" w:rsidRDefault="005F6D27" w:rsidP="00E36E92">
      <w:pPr>
        <w:spacing w:after="0" w:line="240" w:lineRule="auto"/>
        <w:rPr>
          <w:rFonts w:eastAsia="Times New Roman"/>
          <w:sz w:val="24"/>
          <w:szCs w:val="24"/>
          <w:lang w:eastAsia="nb-NO"/>
        </w:rPr>
      </w:pPr>
    </w:p>
    <w:p w14:paraId="7E2C5DBA" w14:textId="77777777" w:rsidR="005F6D27" w:rsidRPr="00562353" w:rsidRDefault="005F6D27" w:rsidP="005F6D27">
      <w:pPr>
        <w:spacing w:after="0" w:line="240" w:lineRule="auto"/>
        <w:rPr>
          <w:rFonts w:eastAsia="Times New Roman"/>
          <w:b/>
          <w:sz w:val="24"/>
          <w:szCs w:val="24"/>
          <w:lang w:eastAsia="nb-NO"/>
        </w:rPr>
      </w:pPr>
      <w:r>
        <w:rPr>
          <w:rFonts w:eastAsia="Times New Roman"/>
          <w:b/>
          <w:sz w:val="24"/>
          <w:szCs w:val="24"/>
          <w:lang w:eastAsia="nb-NO"/>
        </w:rPr>
        <w:t>H</w:t>
      </w:r>
      <w:r w:rsidRPr="00562353">
        <w:rPr>
          <w:rFonts w:eastAsia="Times New Roman"/>
          <w:b/>
          <w:sz w:val="24"/>
          <w:szCs w:val="24"/>
          <w:lang w:eastAsia="nb-NO"/>
        </w:rPr>
        <w:t>abilitet</w:t>
      </w:r>
    </w:p>
    <w:p w14:paraId="7E2C5DBB" w14:textId="77777777" w:rsidR="005F6D27" w:rsidRDefault="005F6D27" w:rsidP="005F6D27">
      <w:pPr>
        <w:spacing w:after="0" w:line="240" w:lineRule="auto"/>
        <w:rPr>
          <w:rFonts w:eastAsia="Times New Roman"/>
          <w:bCs/>
          <w:sz w:val="24"/>
          <w:szCs w:val="24"/>
          <w:lang w:eastAsia="nb-NO"/>
        </w:rPr>
      </w:pPr>
      <w:r>
        <w:rPr>
          <w:rFonts w:eastAsia="Times New Roman"/>
          <w:bCs/>
          <w:sz w:val="24"/>
          <w:szCs w:val="24"/>
          <w:lang w:eastAsia="nb-NO"/>
        </w:rPr>
        <w:t xml:space="preserve">I spørsmålet om habilitet for takstkomiteen kan det fra tid til annen dukke opp takseringer som må utføres for familiemedlemmer og/eller nære venner eller andre man har en nær forbindelse på annen måte som er </w:t>
      </w:r>
      <w:r>
        <w:t>egnet til å svekke tilliten til vedkommendes upartiskhet.</w:t>
      </w:r>
      <w:r>
        <w:rPr>
          <w:rFonts w:eastAsia="Times New Roman"/>
          <w:bCs/>
          <w:sz w:val="24"/>
          <w:szCs w:val="24"/>
          <w:lang w:eastAsia="nb-NO"/>
        </w:rPr>
        <w:t xml:space="preserve">  Hvert enkelt medlem må selv ta ansvar for å vurdere forhold som tilsier at vedkommende bør trekke seg fra komiteen for det objektet som skal takseres. Styret kan også på eget initiativ kreve at enkeltmedlemmer melder seg inhabile.  Trekker leder av takstkomiteen seg fra taksering av habilitetsgrunner, må hele komiteen erstattes </w:t>
      </w:r>
      <w:r w:rsidR="004B23E7">
        <w:rPr>
          <w:rFonts w:eastAsia="Times New Roman"/>
          <w:bCs/>
          <w:sz w:val="24"/>
          <w:szCs w:val="24"/>
          <w:lang w:eastAsia="nb-NO"/>
        </w:rPr>
        <w:t>for den aktuelle takseringen</w:t>
      </w:r>
      <w:r>
        <w:rPr>
          <w:rFonts w:eastAsia="Times New Roman"/>
          <w:bCs/>
          <w:sz w:val="24"/>
          <w:szCs w:val="24"/>
          <w:lang w:eastAsia="nb-NO"/>
        </w:rPr>
        <w:t xml:space="preserve">. Styret skal da innkalle takstkomiteen til møte for å vurdere hvilke alternativer som finnes for å taksere objektet. </w:t>
      </w:r>
    </w:p>
    <w:p w14:paraId="7E2C5DBC" w14:textId="77777777" w:rsidR="00C56232" w:rsidRDefault="00C56232" w:rsidP="00E36E92">
      <w:pPr>
        <w:spacing w:after="0" w:line="240" w:lineRule="auto"/>
        <w:rPr>
          <w:rFonts w:eastAsia="Times New Roman"/>
          <w:b/>
          <w:bCs/>
          <w:sz w:val="24"/>
          <w:szCs w:val="24"/>
          <w:lang w:eastAsia="nb-NO"/>
        </w:rPr>
      </w:pPr>
    </w:p>
    <w:p w14:paraId="7E2C5DBD" w14:textId="77777777" w:rsidR="00E36E92" w:rsidRPr="00E36E92" w:rsidRDefault="00E36E92" w:rsidP="00E36E92">
      <w:pPr>
        <w:spacing w:after="0" w:line="240" w:lineRule="auto"/>
        <w:rPr>
          <w:rFonts w:eastAsia="Times New Roman"/>
          <w:sz w:val="24"/>
          <w:szCs w:val="24"/>
          <w:lang w:eastAsia="nb-NO"/>
        </w:rPr>
      </w:pPr>
      <w:r w:rsidRPr="00E36E92">
        <w:rPr>
          <w:rFonts w:eastAsia="Times New Roman"/>
          <w:b/>
          <w:bCs/>
          <w:sz w:val="24"/>
          <w:szCs w:val="24"/>
          <w:lang w:eastAsia="nb-NO"/>
        </w:rPr>
        <w:t>Hovedoppgaver:</w:t>
      </w:r>
      <w:bookmarkStart w:id="0" w:name="_GoBack"/>
      <w:bookmarkEnd w:id="0"/>
    </w:p>
    <w:p w14:paraId="7E2C5DBE" w14:textId="77777777" w:rsidR="00C56232" w:rsidRPr="006F67E4" w:rsidRDefault="004B23E7" w:rsidP="00C56232">
      <w:pPr>
        <w:numPr>
          <w:ilvl w:val="0"/>
          <w:numId w:val="9"/>
        </w:numPr>
        <w:spacing w:after="0"/>
        <w:rPr>
          <w:sz w:val="24"/>
          <w:szCs w:val="24"/>
        </w:rPr>
      </w:pPr>
      <w:r>
        <w:rPr>
          <w:sz w:val="24"/>
          <w:szCs w:val="24"/>
        </w:rPr>
        <w:t>T</w:t>
      </w:r>
      <w:r w:rsidR="00C56232" w:rsidRPr="006F67E4">
        <w:rPr>
          <w:sz w:val="24"/>
          <w:szCs w:val="24"/>
        </w:rPr>
        <w:t xml:space="preserve">aksere hytter etter de til enhver tid gjeldende takstregler (se eget vedlegg). </w:t>
      </w:r>
    </w:p>
    <w:p w14:paraId="7E2C5DBF" w14:textId="78592295" w:rsidR="00C56232" w:rsidRPr="006F67E4" w:rsidRDefault="00C56232" w:rsidP="00C56232">
      <w:pPr>
        <w:numPr>
          <w:ilvl w:val="0"/>
          <w:numId w:val="9"/>
        </w:numPr>
        <w:spacing w:after="0"/>
        <w:rPr>
          <w:sz w:val="24"/>
          <w:szCs w:val="24"/>
        </w:rPr>
      </w:pPr>
      <w:r w:rsidRPr="006F67E4">
        <w:rPr>
          <w:sz w:val="24"/>
          <w:szCs w:val="24"/>
        </w:rPr>
        <w:t>Taksere hytter fortløpende hele sesongen, etter anmodning fra parselleier. Alle parseller som er meldt for salg innen 10. mai skal senest være taksert 24.</w:t>
      </w:r>
      <w:r w:rsidR="006F67E4">
        <w:rPr>
          <w:sz w:val="24"/>
          <w:szCs w:val="24"/>
        </w:rPr>
        <w:t xml:space="preserve"> </w:t>
      </w:r>
      <w:r w:rsidRPr="006F67E4">
        <w:rPr>
          <w:sz w:val="24"/>
          <w:szCs w:val="24"/>
        </w:rPr>
        <w:t>mai. Parseller som er meldt for salg innen 1.</w:t>
      </w:r>
      <w:r w:rsidR="006F67E4">
        <w:rPr>
          <w:sz w:val="24"/>
          <w:szCs w:val="24"/>
        </w:rPr>
        <w:t xml:space="preserve"> </w:t>
      </w:r>
      <w:r w:rsidRPr="006F67E4">
        <w:rPr>
          <w:sz w:val="24"/>
          <w:szCs w:val="24"/>
        </w:rPr>
        <w:t>august skal være ferdig takse</w:t>
      </w:r>
      <w:r w:rsidR="004B23E7">
        <w:rPr>
          <w:sz w:val="24"/>
          <w:szCs w:val="24"/>
        </w:rPr>
        <w:t>rt innen 24</w:t>
      </w:r>
      <w:r w:rsidRPr="006F67E4">
        <w:rPr>
          <w:sz w:val="24"/>
          <w:szCs w:val="24"/>
        </w:rPr>
        <w:t>.</w:t>
      </w:r>
      <w:r w:rsidR="006F67E4" w:rsidRPr="006F67E4">
        <w:rPr>
          <w:sz w:val="24"/>
          <w:szCs w:val="24"/>
        </w:rPr>
        <w:t xml:space="preserve"> </w:t>
      </w:r>
      <w:r w:rsidRPr="006F67E4">
        <w:rPr>
          <w:sz w:val="24"/>
          <w:szCs w:val="24"/>
        </w:rPr>
        <w:t>august. Ved oppsigelsessaker kan andre frister bestemmes av styret.</w:t>
      </w:r>
      <w:r w:rsidR="000C714A">
        <w:rPr>
          <w:sz w:val="24"/>
          <w:szCs w:val="24"/>
        </w:rPr>
        <w:t xml:space="preserve"> For øvrig være fleksibel om det er ønskelig med fortgang i et salg av særlige grunner.</w:t>
      </w:r>
    </w:p>
    <w:p w14:paraId="7E2C5DC0" w14:textId="77777777" w:rsidR="00C56232" w:rsidRPr="006F67E4" w:rsidRDefault="00C56232" w:rsidP="00C56232">
      <w:pPr>
        <w:numPr>
          <w:ilvl w:val="0"/>
          <w:numId w:val="9"/>
        </w:numPr>
        <w:spacing w:after="0"/>
        <w:rPr>
          <w:sz w:val="24"/>
          <w:szCs w:val="24"/>
        </w:rPr>
      </w:pPr>
      <w:r w:rsidRPr="006F67E4">
        <w:rPr>
          <w:sz w:val="24"/>
          <w:szCs w:val="24"/>
        </w:rPr>
        <w:t>Eier av parsellen skal være tilstede ved takseringen, hvis denne ikke fraskriver seg retten til det.</w:t>
      </w:r>
    </w:p>
    <w:p w14:paraId="7E2C5DC1" w14:textId="77777777" w:rsidR="00C56232" w:rsidRPr="006F67E4" w:rsidRDefault="00C56232" w:rsidP="00C56232">
      <w:pPr>
        <w:numPr>
          <w:ilvl w:val="0"/>
          <w:numId w:val="9"/>
        </w:numPr>
        <w:spacing w:after="0"/>
        <w:rPr>
          <w:sz w:val="24"/>
          <w:szCs w:val="24"/>
        </w:rPr>
      </w:pPr>
      <w:r w:rsidRPr="006F67E4">
        <w:rPr>
          <w:sz w:val="24"/>
          <w:szCs w:val="24"/>
        </w:rPr>
        <w:t>Om takstkomiteen ber om det, skal det også være en representant fra styret tilstede.</w:t>
      </w:r>
    </w:p>
    <w:p w14:paraId="7E2C5DC2" w14:textId="77777777" w:rsidR="00C56232" w:rsidRPr="006F67E4" w:rsidRDefault="00C56232" w:rsidP="00C56232">
      <w:pPr>
        <w:numPr>
          <w:ilvl w:val="0"/>
          <w:numId w:val="9"/>
        </w:numPr>
        <w:spacing w:after="0"/>
        <w:rPr>
          <w:sz w:val="24"/>
          <w:szCs w:val="24"/>
        </w:rPr>
      </w:pPr>
      <w:r w:rsidRPr="006F67E4">
        <w:rPr>
          <w:sz w:val="24"/>
          <w:szCs w:val="24"/>
        </w:rPr>
        <w:t xml:space="preserve">Hvis det gjelder taksering for en parsell etter en oppsigelsessak, </w:t>
      </w:r>
      <w:r w:rsidRPr="006F67E4">
        <w:rPr>
          <w:b/>
          <w:sz w:val="24"/>
          <w:szCs w:val="24"/>
        </w:rPr>
        <w:t>skal</w:t>
      </w:r>
      <w:r w:rsidRPr="006F67E4">
        <w:rPr>
          <w:sz w:val="24"/>
          <w:szCs w:val="24"/>
        </w:rPr>
        <w:t xml:space="preserve"> en representant fra styret være tilstede.</w:t>
      </w:r>
    </w:p>
    <w:p w14:paraId="7E2C5DC3" w14:textId="77777777" w:rsidR="00C56232" w:rsidRPr="006F67E4" w:rsidRDefault="00C56232" w:rsidP="00C56232">
      <w:pPr>
        <w:numPr>
          <w:ilvl w:val="0"/>
          <w:numId w:val="9"/>
        </w:numPr>
        <w:spacing w:after="0"/>
        <w:rPr>
          <w:sz w:val="24"/>
          <w:szCs w:val="24"/>
        </w:rPr>
      </w:pPr>
      <w:r w:rsidRPr="006F67E4">
        <w:rPr>
          <w:sz w:val="24"/>
          <w:szCs w:val="24"/>
        </w:rPr>
        <w:t>Takstpapirene skal alltid sendes styret v/ kasserer og sekretær.</w:t>
      </w:r>
    </w:p>
    <w:p w14:paraId="7E2C5DC4" w14:textId="77777777" w:rsidR="00C56232" w:rsidRPr="006F67E4" w:rsidRDefault="00C56232" w:rsidP="00C56232">
      <w:pPr>
        <w:numPr>
          <w:ilvl w:val="0"/>
          <w:numId w:val="9"/>
        </w:numPr>
        <w:spacing w:after="0"/>
        <w:rPr>
          <w:sz w:val="24"/>
          <w:szCs w:val="24"/>
        </w:rPr>
      </w:pPr>
      <w:r w:rsidRPr="006F67E4">
        <w:rPr>
          <w:sz w:val="24"/>
          <w:szCs w:val="24"/>
        </w:rPr>
        <w:t>Parselleier får de ferdige takstpapirene av kasserer når innbetalingen er mottatt.</w:t>
      </w:r>
    </w:p>
    <w:p w14:paraId="7E2C5DC5" w14:textId="77777777" w:rsidR="00E36E92" w:rsidRPr="006F67E4" w:rsidRDefault="00C56232" w:rsidP="00C56232">
      <w:pPr>
        <w:numPr>
          <w:ilvl w:val="0"/>
          <w:numId w:val="9"/>
        </w:numPr>
        <w:rPr>
          <w:sz w:val="24"/>
          <w:szCs w:val="24"/>
        </w:rPr>
      </w:pPr>
      <w:r w:rsidRPr="006F67E4">
        <w:rPr>
          <w:sz w:val="24"/>
          <w:szCs w:val="24"/>
        </w:rPr>
        <w:t>Takstkomiteen skal ha et tett samarbeid med omsetningskomiteen.</w:t>
      </w:r>
      <w:r w:rsidR="00E36E92" w:rsidRPr="006F67E4">
        <w:rPr>
          <w:rFonts w:eastAsia="Times New Roman"/>
          <w:sz w:val="24"/>
          <w:szCs w:val="24"/>
          <w:lang w:eastAsia="nb-NO"/>
        </w:rPr>
        <w:t xml:space="preserve">  </w:t>
      </w:r>
    </w:p>
    <w:p w14:paraId="7E2C5DC6" w14:textId="2ABBC6B7" w:rsidR="00E36E92" w:rsidRDefault="00E36E92" w:rsidP="00E36E92">
      <w:pPr>
        <w:spacing w:after="0" w:line="240" w:lineRule="auto"/>
        <w:rPr>
          <w:rFonts w:eastAsia="Times New Roman"/>
          <w:b/>
          <w:sz w:val="24"/>
          <w:szCs w:val="24"/>
          <w:lang w:eastAsia="nb-NO"/>
        </w:rPr>
      </w:pPr>
      <w:r w:rsidRPr="00E36E92">
        <w:rPr>
          <w:rFonts w:eastAsia="Times New Roman"/>
          <w:b/>
          <w:sz w:val="24"/>
          <w:szCs w:val="24"/>
          <w:lang w:eastAsia="nb-NO"/>
        </w:rPr>
        <w:t>Spesielle priorite</w:t>
      </w:r>
      <w:r w:rsidR="00727738">
        <w:rPr>
          <w:rFonts w:eastAsia="Times New Roman"/>
          <w:b/>
          <w:sz w:val="24"/>
          <w:szCs w:val="24"/>
          <w:lang w:eastAsia="nb-NO"/>
        </w:rPr>
        <w:t>ringer og forventninger for 201</w:t>
      </w:r>
      <w:r w:rsidR="00835720">
        <w:rPr>
          <w:rFonts w:eastAsia="Times New Roman"/>
          <w:b/>
          <w:sz w:val="24"/>
          <w:szCs w:val="24"/>
          <w:lang w:eastAsia="nb-NO"/>
        </w:rPr>
        <w:t>9</w:t>
      </w:r>
      <w:r w:rsidRPr="00E36E92">
        <w:rPr>
          <w:rFonts w:eastAsia="Times New Roman"/>
          <w:b/>
          <w:sz w:val="24"/>
          <w:szCs w:val="24"/>
          <w:lang w:eastAsia="nb-NO"/>
        </w:rPr>
        <w:t>:</w:t>
      </w:r>
    </w:p>
    <w:p w14:paraId="7E2C5DC7" w14:textId="77777777" w:rsidR="00A361C7" w:rsidRDefault="00727738" w:rsidP="004B23E7">
      <w:pPr>
        <w:numPr>
          <w:ilvl w:val="0"/>
          <w:numId w:val="13"/>
        </w:numPr>
        <w:spacing w:after="0" w:line="240" w:lineRule="auto"/>
        <w:rPr>
          <w:rFonts w:eastAsia="Times New Roman"/>
          <w:sz w:val="24"/>
          <w:szCs w:val="24"/>
          <w:lang w:eastAsia="nb-NO"/>
        </w:rPr>
      </w:pPr>
      <w:r>
        <w:rPr>
          <w:rFonts w:eastAsia="Times New Roman"/>
          <w:sz w:val="24"/>
          <w:szCs w:val="24"/>
          <w:lang w:eastAsia="nb-NO"/>
        </w:rPr>
        <w:t>Bidra med informasjon om nytt takstsystem til kolonistene</w:t>
      </w:r>
    </w:p>
    <w:p w14:paraId="7E2C5DC8" w14:textId="77777777" w:rsidR="00727738" w:rsidRDefault="00727738" w:rsidP="004B23E7">
      <w:pPr>
        <w:numPr>
          <w:ilvl w:val="0"/>
          <w:numId w:val="13"/>
        </w:numPr>
        <w:spacing w:after="0" w:line="240" w:lineRule="auto"/>
        <w:rPr>
          <w:rFonts w:eastAsia="Times New Roman"/>
          <w:sz w:val="24"/>
          <w:szCs w:val="24"/>
          <w:lang w:eastAsia="nb-NO"/>
        </w:rPr>
      </w:pPr>
      <w:r>
        <w:rPr>
          <w:rFonts w:eastAsia="Times New Roman"/>
          <w:sz w:val="24"/>
          <w:szCs w:val="24"/>
          <w:lang w:eastAsia="nb-NO"/>
        </w:rPr>
        <w:t>Bidra ved evaluering av nytt system innført i 2016 og evt andre koordineringsmøter i regi av kretsen</w:t>
      </w:r>
    </w:p>
    <w:p w14:paraId="7E2C5DC9" w14:textId="77777777" w:rsidR="00727738" w:rsidRDefault="00727738" w:rsidP="004B23E7">
      <w:pPr>
        <w:numPr>
          <w:ilvl w:val="0"/>
          <w:numId w:val="13"/>
        </w:numPr>
        <w:spacing w:after="0" w:line="240" w:lineRule="auto"/>
        <w:rPr>
          <w:rFonts w:eastAsia="Times New Roman"/>
          <w:sz w:val="24"/>
          <w:szCs w:val="24"/>
          <w:lang w:eastAsia="nb-NO"/>
        </w:rPr>
      </w:pPr>
      <w:r>
        <w:rPr>
          <w:rFonts w:eastAsia="Times New Roman"/>
          <w:sz w:val="24"/>
          <w:szCs w:val="24"/>
          <w:lang w:eastAsia="nb-NO"/>
        </w:rPr>
        <w:lastRenderedPageBreak/>
        <w:t>Bidra til å vurdere hvilke endringer som bør gjøres i takstkomiteens rutiner som følge av endrede regler for omsetning gjennom etablering av «Hyttetorget».</w:t>
      </w:r>
    </w:p>
    <w:p w14:paraId="7E2C5DCA" w14:textId="77777777" w:rsidR="004B23E7" w:rsidRDefault="00A361C7" w:rsidP="00A361C7">
      <w:pPr>
        <w:spacing w:after="0" w:line="240" w:lineRule="auto"/>
        <w:rPr>
          <w:rFonts w:eastAsia="Times New Roman"/>
          <w:sz w:val="24"/>
          <w:szCs w:val="24"/>
          <w:lang w:eastAsia="nb-NO"/>
        </w:rPr>
      </w:pPr>
      <w:r>
        <w:rPr>
          <w:rFonts w:eastAsia="Times New Roman"/>
          <w:sz w:val="24"/>
          <w:szCs w:val="24"/>
          <w:lang w:eastAsia="nb-NO"/>
        </w:rPr>
        <w:t xml:space="preserve"> </w:t>
      </w:r>
    </w:p>
    <w:p w14:paraId="7E2C5DCB" w14:textId="77777777" w:rsidR="00E36E92" w:rsidRPr="00E36E92" w:rsidRDefault="00E36E92" w:rsidP="00E36E92">
      <w:pPr>
        <w:spacing w:before="100" w:beforeAutospacing="1" w:after="100" w:afterAutospacing="1" w:line="240" w:lineRule="auto"/>
        <w:rPr>
          <w:rFonts w:eastAsia="Times New Roman"/>
          <w:b/>
          <w:bCs/>
          <w:sz w:val="24"/>
          <w:szCs w:val="24"/>
          <w:lang w:eastAsia="nb-NO"/>
        </w:rPr>
      </w:pPr>
      <w:r w:rsidRPr="00E36E92">
        <w:rPr>
          <w:rFonts w:eastAsia="Times New Roman"/>
          <w:b/>
          <w:bCs/>
          <w:sz w:val="24"/>
          <w:szCs w:val="24"/>
          <w:lang w:eastAsia="nb-NO"/>
        </w:rPr>
        <w:t xml:space="preserve">Honorering: </w:t>
      </w:r>
      <w:r w:rsidRPr="00E36E92">
        <w:rPr>
          <w:rFonts w:eastAsia="Times New Roman"/>
          <w:b/>
          <w:bCs/>
          <w:sz w:val="24"/>
          <w:szCs w:val="24"/>
          <w:lang w:eastAsia="nb-NO"/>
        </w:rPr>
        <w:br/>
      </w:r>
      <w:r w:rsidRPr="00E36E92">
        <w:rPr>
          <w:rFonts w:eastAsia="Times New Roman"/>
          <w:sz w:val="24"/>
          <w:szCs w:val="24"/>
          <w:lang w:eastAsia="nb-NO"/>
        </w:rPr>
        <w:t>Komiteens medlemmer er fritatt fra å ta del i annet fellesarbeid i den perioden vedkommende sitter i komiteen. Man mottar ikke noen annen form for honorar i egenskap av å delta i komiteen.</w:t>
      </w:r>
    </w:p>
    <w:p w14:paraId="7E2C5DCC" w14:textId="77777777" w:rsidR="00C56232" w:rsidRDefault="00E36E92" w:rsidP="00C56232">
      <w:pPr>
        <w:spacing w:after="0" w:line="240" w:lineRule="auto"/>
        <w:rPr>
          <w:rFonts w:eastAsia="Times New Roman"/>
          <w:b/>
          <w:sz w:val="24"/>
          <w:szCs w:val="24"/>
          <w:lang w:eastAsia="nb-NO"/>
        </w:rPr>
      </w:pPr>
      <w:r w:rsidRPr="00E36E92">
        <w:rPr>
          <w:rFonts w:eastAsia="Times New Roman"/>
          <w:b/>
          <w:sz w:val="24"/>
          <w:szCs w:val="24"/>
          <w:lang w:eastAsia="nb-NO"/>
        </w:rPr>
        <w:t xml:space="preserve">Tilhørende dokumenter: </w:t>
      </w:r>
    </w:p>
    <w:p w14:paraId="7E2C5DCD" w14:textId="77777777" w:rsidR="00C56232" w:rsidRDefault="00C56232" w:rsidP="006F67E4">
      <w:pPr>
        <w:numPr>
          <w:ilvl w:val="0"/>
          <w:numId w:val="8"/>
        </w:numPr>
        <w:spacing w:after="0" w:line="240" w:lineRule="auto"/>
        <w:ind w:left="227" w:hanging="227"/>
      </w:pPr>
      <w:r>
        <w:t xml:space="preserve">Skjema for anmodning om takst </w:t>
      </w:r>
      <w:r w:rsidR="00BA7162">
        <w:t>fra overtakstkomiteen i Oslo</w:t>
      </w:r>
      <w:r w:rsidR="006F67E4">
        <w:t>krets</w:t>
      </w:r>
      <w:r w:rsidR="00BA7162">
        <w:t>en</w:t>
      </w:r>
      <w:r w:rsidR="006F67E4">
        <w:t xml:space="preserve"> ved uenighet mellom parselleier og takstkomiteen s</w:t>
      </w:r>
      <w:r w:rsidR="00BA7162">
        <w:t>om parselleier ønsker å påklage.</w:t>
      </w:r>
    </w:p>
    <w:p w14:paraId="7E2C5DCE" w14:textId="77777777" w:rsidR="00C56232" w:rsidRDefault="00C56232" w:rsidP="006F67E4">
      <w:pPr>
        <w:numPr>
          <w:ilvl w:val="0"/>
          <w:numId w:val="8"/>
        </w:numPr>
        <w:spacing w:after="0" w:line="240" w:lineRule="auto"/>
        <w:ind w:left="227" w:hanging="227"/>
      </w:pPr>
      <w:r w:rsidRPr="00C56232">
        <w:rPr>
          <w:rFonts w:eastAsia="Times New Roman"/>
          <w:sz w:val="24"/>
          <w:szCs w:val="24"/>
          <w:lang w:eastAsia="nb-NO"/>
        </w:rPr>
        <w:t>Takstskjema med regler</w:t>
      </w:r>
    </w:p>
    <w:p w14:paraId="7E2C5DCF" w14:textId="77777777" w:rsidR="00C56232" w:rsidRDefault="00C56232" w:rsidP="006F67E4">
      <w:pPr>
        <w:numPr>
          <w:ilvl w:val="0"/>
          <w:numId w:val="8"/>
        </w:numPr>
        <w:spacing w:after="0" w:line="240" w:lineRule="auto"/>
        <w:ind w:left="227" w:hanging="227"/>
      </w:pPr>
      <w:r w:rsidRPr="00C56232">
        <w:rPr>
          <w:rFonts w:eastAsia="Times New Roman"/>
          <w:sz w:val="24"/>
          <w:szCs w:val="24"/>
          <w:lang w:eastAsia="nb-NO"/>
        </w:rPr>
        <w:t>Anmodning om takst</w:t>
      </w:r>
    </w:p>
    <w:p w14:paraId="7E2C5DD0" w14:textId="77777777" w:rsidR="00C56232" w:rsidRPr="00C56232" w:rsidRDefault="00C56232" w:rsidP="006F67E4">
      <w:pPr>
        <w:numPr>
          <w:ilvl w:val="0"/>
          <w:numId w:val="8"/>
        </w:numPr>
        <w:spacing w:after="0" w:line="240" w:lineRule="auto"/>
        <w:ind w:left="227" w:hanging="227"/>
      </w:pPr>
      <w:r w:rsidRPr="00C56232">
        <w:rPr>
          <w:rFonts w:eastAsia="Times New Roman"/>
          <w:sz w:val="24"/>
          <w:szCs w:val="24"/>
          <w:lang w:eastAsia="nb-NO"/>
        </w:rPr>
        <w:t>Standardbrev</w:t>
      </w:r>
      <w:r w:rsidR="00727738">
        <w:rPr>
          <w:rFonts w:eastAsia="Times New Roman"/>
          <w:sz w:val="24"/>
          <w:szCs w:val="24"/>
          <w:lang w:eastAsia="nb-NO"/>
        </w:rPr>
        <w:t xml:space="preserve"> for</w:t>
      </w:r>
      <w:r w:rsidRPr="00C56232">
        <w:rPr>
          <w:rFonts w:eastAsia="Times New Roman"/>
          <w:sz w:val="24"/>
          <w:szCs w:val="24"/>
          <w:lang w:eastAsia="nb-NO"/>
        </w:rPr>
        <w:t xml:space="preserve"> resultat på takst</w:t>
      </w:r>
    </w:p>
    <w:sectPr w:rsidR="00C56232" w:rsidRPr="00C56232" w:rsidSect="00E36E92">
      <w:headerReference w:type="default" r:id="rId10"/>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0588B" w14:textId="77777777" w:rsidR="008A2D27" w:rsidRDefault="008A2D27" w:rsidP="00E918D6">
      <w:pPr>
        <w:spacing w:after="0" w:line="240" w:lineRule="auto"/>
      </w:pPr>
      <w:r>
        <w:separator/>
      </w:r>
    </w:p>
  </w:endnote>
  <w:endnote w:type="continuationSeparator" w:id="0">
    <w:p w14:paraId="412A69A4" w14:textId="77777777" w:rsidR="008A2D27" w:rsidRDefault="008A2D27" w:rsidP="00E9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5DD6" w14:textId="77777777" w:rsidR="006F67E4" w:rsidRPr="006F67E4" w:rsidRDefault="006F67E4" w:rsidP="00E36E92">
    <w:pPr>
      <w:pStyle w:val="Footer"/>
      <w:pBdr>
        <w:top w:val="thinThickSmallGap" w:sz="24" w:space="1" w:color="622423"/>
      </w:pBdr>
      <w:tabs>
        <w:tab w:val="clear" w:pos="4536"/>
        <w:tab w:val="clear" w:pos="9072"/>
        <w:tab w:val="right" w:pos="10466"/>
      </w:tabs>
      <w:rPr>
        <w:color w:val="A6A6A6"/>
        <w:sz w:val="16"/>
        <w:szCs w:val="16"/>
      </w:rPr>
    </w:pPr>
  </w:p>
  <w:tbl>
    <w:tblPr>
      <w:tblW w:w="0" w:type="auto"/>
      <w:tblLook w:val="04A0" w:firstRow="1" w:lastRow="0" w:firstColumn="1" w:lastColumn="0" w:noHBand="0" w:noVBand="1"/>
    </w:tblPr>
    <w:tblGrid>
      <w:gridCol w:w="3497"/>
      <w:gridCol w:w="3490"/>
      <w:gridCol w:w="3479"/>
    </w:tblGrid>
    <w:tr w:rsidR="006F67E4" w14:paraId="7E2C5DDA" w14:textId="77777777" w:rsidTr="006F67E4">
      <w:tc>
        <w:tcPr>
          <w:tcW w:w="3535" w:type="dxa"/>
          <w:hideMark/>
        </w:tcPr>
        <w:p w14:paraId="7E2C5DD7" w14:textId="77777777" w:rsidR="006F67E4" w:rsidRPr="008E6D8A" w:rsidRDefault="006F67E4">
          <w:pPr>
            <w:pStyle w:val="Footer"/>
            <w:tabs>
              <w:tab w:val="clear" w:pos="4536"/>
              <w:tab w:val="clear" w:pos="9072"/>
              <w:tab w:val="right" w:pos="10466"/>
            </w:tabs>
            <w:rPr>
              <w:color w:val="A6A6A6"/>
              <w:lang w:val="nb-NO"/>
            </w:rPr>
          </w:pPr>
          <w:r w:rsidRPr="008E6D8A">
            <w:rPr>
              <w:color w:val="A6A6A6"/>
              <w:lang w:val="nb-NO"/>
            </w:rPr>
            <w:t xml:space="preserve">Komitéinstruks </w:t>
          </w:r>
        </w:p>
      </w:tc>
      <w:tc>
        <w:tcPr>
          <w:tcW w:w="3535" w:type="dxa"/>
          <w:hideMark/>
        </w:tcPr>
        <w:p w14:paraId="7E2C5DD8" w14:textId="77777777" w:rsidR="006F67E4" w:rsidRPr="008E6D8A" w:rsidRDefault="004B23E7">
          <w:pPr>
            <w:pStyle w:val="Footer"/>
            <w:tabs>
              <w:tab w:val="clear" w:pos="4536"/>
              <w:tab w:val="clear" w:pos="9072"/>
              <w:tab w:val="right" w:pos="10466"/>
            </w:tabs>
            <w:jc w:val="center"/>
            <w:rPr>
              <w:color w:val="A6A6A6"/>
              <w:lang w:val="nb-NO"/>
            </w:rPr>
          </w:pPr>
          <w:r>
            <w:rPr>
              <w:color w:val="A6A6A6"/>
              <w:lang w:val="nb-NO"/>
            </w:rPr>
            <w:t>Sogn Hag</w:t>
          </w:r>
          <w:r w:rsidR="00F63B77">
            <w:rPr>
              <w:color w:val="A6A6A6"/>
              <w:lang w:val="nb-NO"/>
            </w:rPr>
            <w:t>ekoloni</w:t>
          </w:r>
        </w:p>
      </w:tc>
      <w:tc>
        <w:tcPr>
          <w:tcW w:w="3536" w:type="dxa"/>
          <w:hideMark/>
        </w:tcPr>
        <w:p w14:paraId="7E2C5DD9" w14:textId="2295E84D" w:rsidR="006F67E4" w:rsidRPr="008E6D8A" w:rsidRDefault="006F67E4">
          <w:pPr>
            <w:pStyle w:val="Footer"/>
            <w:tabs>
              <w:tab w:val="clear" w:pos="4536"/>
              <w:tab w:val="clear" w:pos="9072"/>
              <w:tab w:val="right" w:pos="10466"/>
            </w:tabs>
            <w:jc w:val="right"/>
            <w:rPr>
              <w:color w:val="A6A6A6"/>
              <w:lang w:val="nb-NO"/>
            </w:rPr>
          </w:pPr>
          <w:r w:rsidRPr="008E6D8A">
            <w:rPr>
              <w:rFonts w:ascii="Cambria" w:hAnsi="Cambria"/>
              <w:color w:val="A6A6A6"/>
              <w:lang w:val="nb-NO"/>
            </w:rPr>
            <w:t xml:space="preserve">Side </w:t>
          </w:r>
          <w:r w:rsidRPr="008E6D8A">
            <w:rPr>
              <w:color w:val="A6A6A6"/>
              <w:lang w:val="nb-NO"/>
            </w:rPr>
            <w:fldChar w:fldCharType="begin"/>
          </w:r>
          <w:r w:rsidRPr="008E6D8A">
            <w:rPr>
              <w:color w:val="A6A6A6"/>
              <w:lang w:val="nb-NO"/>
            </w:rPr>
            <w:instrText xml:space="preserve"> PAGE   \* MERGEFORMAT </w:instrText>
          </w:r>
          <w:r w:rsidRPr="008E6D8A">
            <w:rPr>
              <w:color w:val="A6A6A6"/>
              <w:lang w:val="nb-NO"/>
            </w:rPr>
            <w:fldChar w:fldCharType="separate"/>
          </w:r>
          <w:r w:rsidR="000C714A" w:rsidRPr="000C714A">
            <w:rPr>
              <w:rFonts w:ascii="Cambria" w:hAnsi="Cambria"/>
              <w:noProof/>
              <w:color w:val="A6A6A6"/>
              <w:lang w:val="nb-NO"/>
            </w:rPr>
            <w:t>1</w:t>
          </w:r>
          <w:r w:rsidRPr="008E6D8A">
            <w:rPr>
              <w:color w:val="A6A6A6"/>
              <w:lang w:val="nb-NO"/>
            </w:rPr>
            <w:fldChar w:fldCharType="end"/>
          </w:r>
        </w:p>
      </w:tc>
    </w:tr>
  </w:tbl>
  <w:p w14:paraId="7E2C5DDB" w14:textId="77777777" w:rsidR="00E36E92" w:rsidRPr="006F67E4" w:rsidRDefault="00E36E9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2EF1" w14:textId="77777777" w:rsidR="008A2D27" w:rsidRDefault="008A2D27" w:rsidP="00E918D6">
      <w:pPr>
        <w:spacing w:after="0" w:line="240" w:lineRule="auto"/>
      </w:pPr>
      <w:r>
        <w:separator/>
      </w:r>
    </w:p>
  </w:footnote>
  <w:footnote w:type="continuationSeparator" w:id="0">
    <w:p w14:paraId="051AC204" w14:textId="77777777" w:rsidR="008A2D27" w:rsidRDefault="008A2D27" w:rsidP="00E91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5DD5" w14:textId="77777777" w:rsidR="00E918D6" w:rsidRPr="00575722" w:rsidRDefault="000F39DA" w:rsidP="00575722">
    <w:pPr>
      <w:pStyle w:val="Header"/>
      <w:tabs>
        <w:tab w:val="clear" w:pos="9072"/>
      </w:tabs>
    </w:pPr>
    <w:r>
      <w:rPr>
        <w:noProof/>
      </w:rPr>
      <w:drawing>
        <wp:inline distT="0" distB="0" distL="0" distR="0" wp14:anchorId="7E2C5DDC" wp14:editId="7E2C5DDD">
          <wp:extent cx="1809750" cy="590550"/>
          <wp:effectExtent l="0" t="0" r="0" b="0"/>
          <wp:docPr id="1" name="Bilde 1" descr="Sogn_f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gn_fargelogo"/>
                  <pic:cNvPicPr>
                    <a:picLocks noChangeAspect="1" noChangeArrowheads="1"/>
                  </pic:cNvPicPr>
                </pic:nvPicPr>
                <pic:blipFill>
                  <a:blip r:embed="rId1">
                    <a:extLst>
                      <a:ext uri="{28A0092B-C50C-407E-A947-70E740481C1C}">
                        <a14:useLocalDpi xmlns:a14="http://schemas.microsoft.com/office/drawing/2010/main" val="0"/>
                      </a:ext>
                    </a:extLst>
                  </a:blip>
                  <a:srcRect t="26056" b="28873"/>
                  <a:stretch>
                    <a:fillRect/>
                  </a:stretch>
                </pic:blipFill>
                <pic:spPr bwMode="auto">
                  <a:xfrm>
                    <a:off x="0" y="0"/>
                    <a:ext cx="1809750" cy="590550"/>
                  </a:xfrm>
                  <a:prstGeom prst="rect">
                    <a:avLst/>
                  </a:prstGeom>
                  <a:noFill/>
                  <a:ln>
                    <a:noFill/>
                  </a:ln>
                </pic:spPr>
              </pic:pic>
            </a:graphicData>
          </a:graphic>
        </wp:inline>
      </w:drawing>
    </w:r>
    <w:r w:rsidR="0057572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EA4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B7413"/>
    <w:multiLevelType w:val="hybridMultilevel"/>
    <w:tmpl w:val="7FE60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DA6ED4"/>
    <w:multiLevelType w:val="hybridMultilevel"/>
    <w:tmpl w:val="B7F4AD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9F170B7"/>
    <w:multiLevelType w:val="hybridMultilevel"/>
    <w:tmpl w:val="E2B858C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15:restartNumberingAfterBreak="0">
    <w:nsid w:val="273C7262"/>
    <w:multiLevelType w:val="hybridMultilevel"/>
    <w:tmpl w:val="6A8AA1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9456DE5"/>
    <w:multiLevelType w:val="hybridMultilevel"/>
    <w:tmpl w:val="6BC86C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D424EF7"/>
    <w:multiLevelType w:val="hybridMultilevel"/>
    <w:tmpl w:val="41F4BC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D923A09"/>
    <w:multiLevelType w:val="hybridMultilevel"/>
    <w:tmpl w:val="85D6C6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7C466D9"/>
    <w:multiLevelType w:val="multilevel"/>
    <w:tmpl w:val="385446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B841935"/>
    <w:multiLevelType w:val="hybridMultilevel"/>
    <w:tmpl w:val="386E28CC"/>
    <w:lvl w:ilvl="0" w:tplc="04140001">
      <w:start w:val="1"/>
      <w:numFmt w:val="bullet"/>
      <w:lvlText w:val=""/>
      <w:lvlJc w:val="left"/>
      <w:pPr>
        <w:tabs>
          <w:tab w:val="num" w:pos="720"/>
        </w:tabs>
        <w:ind w:left="720" w:hanging="360"/>
      </w:pPr>
      <w:rPr>
        <w:rFonts w:ascii="Symbol" w:hAnsi="Symbol" w:hint="default"/>
      </w:rPr>
    </w:lvl>
    <w:lvl w:ilvl="1" w:tplc="85545E1E">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00E8B"/>
    <w:multiLevelType w:val="hybridMultilevel"/>
    <w:tmpl w:val="45FA0F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58D2732"/>
    <w:multiLevelType w:val="hybridMultilevel"/>
    <w:tmpl w:val="C3BE00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360" w:hanging="360"/>
      </w:pPr>
      <w:rPr>
        <w:rFonts w:ascii="Courier New" w:hAnsi="Courier New" w:cs="Courier New" w:hint="default"/>
      </w:rPr>
    </w:lvl>
    <w:lvl w:ilvl="2" w:tplc="04140005" w:tentative="1">
      <w:start w:val="1"/>
      <w:numFmt w:val="bullet"/>
      <w:lvlText w:val=""/>
      <w:lvlJc w:val="left"/>
      <w:pPr>
        <w:ind w:left="1080" w:hanging="360"/>
      </w:pPr>
      <w:rPr>
        <w:rFonts w:ascii="Wingdings" w:hAnsi="Wingdings" w:hint="default"/>
      </w:rPr>
    </w:lvl>
    <w:lvl w:ilvl="3" w:tplc="04140001" w:tentative="1">
      <w:start w:val="1"/>
      <w:numFmt w:val="bullet"/>
      <w:lvlText w:val=""/>
      <w:lvlJc w:val="left"/>
      <w:pPr>
        <w:ind w:left="1800" w:hanging="360"/>
      </w:pPr>
      <w:rPr>
        <w:rFonts w:ascii="Symbol" w:hAnsi="Symbol" w:hint="default"/>
      </w:rPr>
    </w:lvl>
    <w:lvl w:ilvl="4" w:tplc="04140003" w:tentative="1">
      <w:start w:val="1"/>
      <w:numFmt w:val="bullet"/>
      <w:lvlText w:val="o"/>
      <w:lvlJc w:val="left"/>
      <w:pPr>
        <w:ind w:left="2520" w:hanging="360"/>
      </w:pPr>
      <w:rPr>
        <w:rFonts w:ascii="Courier New" w:hAnsi="Courier New" w:cs="Courier New" w:hint="default"/>
      </w:rPr>
    </w:lvl>
    <w:lvl w:ilvl="5" w:tplc="04140005" w:tentative="1">
      <w:start w:val="1"/>
      <w:numFmt w:val="bullet"/>
      <w:lvlText w:val=""/>
      <w:lvlJc w:val="left"/>
      <w:pPr>
        <w:ind w:left="3240" w:hanging="360"/>
      </w:pPr>
      <w:rPr>
        <w:rFonts w:ascii="Wingdings" w:hAnsi="Wingdings" w:hint="default"/>
      </w:rPr>
    </w:lvl>
    <w:lvl w:ilvl="6" w:tplc="04140001" w:tentative="1">
      <w:start w:val="1"/>
      <w:numFmt w:val="bullet"/>
      <w:lvlText w:val=""/>
      <w:lvlJc w:val="left"/>
      <w:pPr>
        <w:ind w:left="3960" w:hanging="360"/>
      </w:pPr>
      <w:rPr>
        <w:rFonts w:ascii="Symbol" w:hAnsi="Symbol" w:hint="default"/>
      </w:rPr>
    </w:lvl>
    <w:lvl w:ilvl="7" w:tplc="04140003" w:tentative="1">
      <w:start w:val="1"/>
      <w:numFmt w:val="bullet"/>
      <w:lvlText w:val="o"/>
      <w:lvlJc w:val="left"/>
      <w:pPr>
        <w:ind w:left="4680" w:hanging="360"/>
      </w:pPr>
      <w:rPr>
        <w:rFonts w:ascii="Courier New" w:hAnsi="Courier New" w:cs="Courier New" w:hint="default"/>
      </w:rPr>
    </w:lvl>
    <w:lvl w:ilvl="8" w:tplc="04140005" w:tentative="1">
      <w:start w:val="1"/>
      <w:numFmt w:val="bullet"/>
      <w:lvlText w:val=""/>
      <w:lvlJc w:val="left"/>
      <w:pPr>
        <w:ind w:left="5400" w:hanging="360"/>
      </w:pPr>
      <w:rPr>
        <w:rFonts w:ascii="Wingdings" w:hAnsi="Wingdings" w:hint="default"/>
      </w:rPr>
    </w:lvl>
  </w:abstractNum>
  <w:abstractNum w:abstractNumId="12" w15:restartNumberingAfterBreak="0">
    <w:nsid w:val="65D03ABB"/>
    <w:multiLevelType w:val="hybridMultilevel"/>
    <w:tmpl w:val="A0A6A8CE"/>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3" w15:restartNumberingAfterBreak="0">
    <w:nsid w:val="6C346586"/>
    <w:multiLevelType w:val="hybridMultilevel"/>
    <w:tmpl w:val="30FA62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1"/>
  </w:num>
  <w:num w:numId="4">
    <w:abstractNumId w:val="10"/>
  </w:num>
  <w:num w:numId="5">
    <w:abstractNumId w:val="5"/>
  </w:num>
  <w:num w:numId="6">
    <w:abstractNumId w:val="9"/>
  </w:num>
  <w:num w:numId="7">
    <w:abstractNumId w:val="13"/>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D2"/>
    <w:rsid w:val="000164B4"/>
    <w:rsid w:val="00040DA6"/>
    <w:rsid w:val="000411A6"/>
    <w:rsid w:val="000C714A"/>
    <w:rsid w:val="000F39DA"/>
    <w:rsid w:val="0010755E"/>
    <w:rsid w:val="0013208B"/>
    <w:rsid w:val="001A7FD2"/>
    <w:rsid w:val="001D7D50"/>
    <w:rsid w:val="001F28F6"/>
    <w:rsid w:val="00270EB6"/>
    <w:rsid w:val="0027491D"/>
    <w:rsid w:val="00291C42"/>
    <w:rsid w:val="002F7149"/>
    <w:rsid w:val="00333CB7"/>
    <w:rsid w:val="00361D1B"/>
    <w:rsid w:val="00480861"/>
    <w:rsid w:val="004B23E7"/>
    <w:rsid w:val="004B5BD2"/>
    <w:rsid w:val="004D150D"/>
    <w:rsid w:val="00514797"/>
    <w:rsid w:val="00575722"/>
    <w:rsid w:val="005C35D2"/>
    <w:rsid w:val="005C6F62"/>
    <w:rsid w:val="005E0D5F"/>
    <w:rsid w:val="005F08C2"/>
    <w:rsid w:val="005F6D27"/>
    <w:rsid w:val="006471FD"/>
    <w:rsid w:val="006925D4"/>
    <w:rsid w:val="006F67E4"/>
    <w:rsid w:val="00727738"/>
    <w:rsid w:val="007A20BB"/>
    <w:rsid w:val="007D7FF4"/>
    <w:rsid w:val="00835720"/>
    <w:rsid w:val="00837124"/>
    <w:rsid w:val="008550B8"/>
    <w:rsid w:val="00865343"/>
    <w:rsid w:val="008A2D27"/>
    <w:rsid w:val="008C66D7"/>
    <w:rsid w:val="008E6D8A"/>
    <w:rsid w:val="008F6449"/>
    <w:rsid w:val="00924B57"/>
    <w:rsid w:val="00993BC0"/>
    <w:rsid w:val="009A5768"/>
    <w:rsid w:val="00A31279"/>
    <w:rsid w:val="00A361C7"/>
    <w:rsid w:val="00A70EDB"/>
    <w:rsid w:val="00AA16B1"/>
    <w:rsid w:val="00AB2BC9"/>
    <w:rsid w:val="00AF5468"/>
    <w:rsid w:val="00B007B6"/>
    <w:rsid w:val="00B1095F"/>
    <w:rsid w:val="00B46C07"/>
    <w:rsid w:val="00B614C0"/>
    <w:rsid w:val="00B93A75"/>
    <w:rsid w:val="00BA7162"/>
    <w:rsid w:val="00C13605"/>
    <w:rsid w:val="00C56232"/>
    <w:rsid w:val="00C847C1"/>
    <w:rsid w:val="00C935FD"/>
    <w:rsid w:val="00CF6598"/>
    <w:rsid w:val="00D34433"/>
    <w:rsid w:val="00D647F8"/>
    <w:rsid w:val="00D91110"/>
    <w:rsid w:val="00D96625"/>
    <w:rsid w:val="00DA247F"/>
    <w:rsid w:val="00DD214F"/>
    <w:rsid w:val="00DE3EF0"/>
    <w:rsid w:val="00E11707"/>
    <w:rsid w:val="00E2348E"/>
    <w:rsid w:val="00E25904"/>
    <w:rsid w:val="00E36E92"/>
    <w:rsid w:val="00E918D6"/>
    <w:rsid w:val="00EB2A85"/>
    <w:rsid w:val="00EB6D7E"/>
    <w:rsid w:val="00EF1DFC"/>
    <w:rsid w:val="00F004C0"/>
    <w:rsid w:val="00F033AD"/>
    <w:rsid w:val="00F50362"/>
    <w:rsid w:val="00F63B77"/>
    <w:rsid w:val="00F9444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C5DAD"/>
  <w15:chartTrackingRefBased/>
  <w15:docId w15:val="{965BC788-7D1C-4A79-A4B1-51B77B1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124"/>
    <w:pPr>
      <w:spacing w:after="200" w:line="276" w:lineRule="auto"/>
    </w:pPr>
    <w:rPr>
      <w:sz w:val="22"/>
      <w:szCs w:val="22"/>
      <w:lang w:eastAsia="en-US"/>
    </w:rPr>
  </w:style>
  <w:style w:type="paragraph" w:styleId="Heading1">
    <w:name w:val="heading 1"/>
    <w:basedOn w:val="Normal"/>
    <w:link w:val="Heading1Char"/>
    <w:uiPriority w:val="9"/>
    <w:qFormat/>
    <w:rsid w:val="004B5BD2"/>
    <w:pPr>
      <w:spacing w:before="100" w:beforeAutospacing="1" w:after="100" w:afterAutospacing="1" w:line="240" w:lineRule="auto"/>
      <w:outlineLvl w:val="0"/>
    </w:pPr>
    <w:rPr>
      <w:rFonts w:ascii="Times New Roman" w:eastAsia="Times New Roman" w:hAnsi="Times New Roman"/>
      <w:b/>
      <w:bCs/>
      <w:kern w:val="36"/>
      <w:sz w:val="48"/>
      <w:szCs w:val="48"/>
      <w:lang w:val="x-none"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5BD2"/>
    <w:rPr>
      <w:rFonts w:ascii="Times New Roman" w:eastAsia="Times New Roman" w:hAnsi="Times New Roman" w:cs="Times New Roman"/>
      <w:b/>
      <w:bCs/>
      <w:kern w:val="36"/>
      <w:sz w:val="48"/>
      <w:szCs w:val="48"/>
      <w:lang w:eastAsia="nb-NO"/>
    </w:rPr>
  </w:style>
  <w:style w:type="character" w:styleId="Strong">
    <w:name w:val="Strong"/>
    <w:uiPriority w:val="22"/>
    <w:qFormat/>
    <w:rsid w:val="004B5BD2"/>
    <w:rPr>
      <w:b/>
      <w:bCs/>
    </w:rPr>
  </w:style>
  <w:style w:type="paragraph" w:styleId="NormalWeb">
    <w:name w:val="Normal (Web)"/>
    <w:basedOn w:val="Normal"/>
    <w:uiPriority w:val="99"/>
    <w:semiHidden/>
    <w:unhideWhenUsed/>
    <w:rsid w:val="004B5BD2"/>
    <w:pPr>
      <w:spacing w:before="100" w:beforeAutospacing="1" w:after="100" w:afterAutospacing="1" w:line="240" w:lineRule="auto"/>
    </w:pPr>
    <w:rPr>
      <w:rFonts w:ascii="Times New Roman" w:eastAsia="Times New Roman" w:hAnsi="Times New Roman"/>
      <w:sz w:val="24"/>
      <w:szCs w:val="24"/>
      <w:lang w:eastAsia="nb-NO"/>
    </w:rPr>
  </w:style>
  <w:style w:type="character" w:styleId="Emphasis">
    <w:name w:val="Emphasis"/>
    <w:uiPriority w:val="20"/>
    <w:qFormat/>
    <w:rsid w:val="004B5BD2"/>
    <w:rPr>
      <w:i/>
      <w:iCs/>
    </w:rPr>
  </w:style>
  <w:style w:type="character" w:styleId="Hyperlink">
    <w:name w:val="Hyperlink"/>
    <w:uiPriority w:val="99"/>
    <w:semiHidden/>
    <w:unhideWhenUsed/>
    <w:rsid w:val="004B5BD2"/>
    <w:rPr>
      <w:color w:val="0000FF"/>
      <w:u w:val="single"/>
    </w:rPr>
  </w:style>
  <w:style w:type="paragraph" w:styleId="BalloonText">
    <w:name w:val="Balloon Text"/>
    <w:basedOn w:val="Normal"/>
    <w:link w:val="BalloonTextChar"/>
    <w:uiPriority w:val="99"/>
    <w:semiHidden/>
    <w:unhideWhenUsed/>
    <w:rsid w:val="000411A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411A6"/>
    <w:rPr>
      <w:rFonts w:ascii="Tahoma" w:hAnsi="Tahoma" w:cs="Tahoma"/>
      <w:sz w:val="16"/>
      <w:szCs w:val="16"/>
      <w:lang w:eastAsia="en-US"/>
    </w:rPr>
  </w:style>
  <w:style w:type="character" w:styleId="CommentReference">
    <w:name w:val="annotation reference"/>
    <w:uiPriority w:val="99"/>
    <w:semiHidden/>
    <w:unhideWhenUsed/>
    <w:rsid w:val="000411A6"/>
    <w:rPr>
      <w:sz w:val="16"/>
      <w:szCs w:val="16"/>
    </w:rPr>
  </w:style>
  <w:style w:type="paragraph" w:styleId="CommentText">
    <w:name w:val="annotation text"/>
    <w:basedOn w:val="Normal"/>
    <w:link w:val="CommentTextChar"/>
    <w:uiPriority w:val="99"/>
    <w:semiHidden/>
    <w:unhideWhenUsed/>
    <w:rsid w:val="000411A6"/>
    <w:rPr>
      <w:sz w:val="20"/>
      <w:szCs w:val="20"/>
      <w:lang w:val="x-none"/>
    </w:rPr>
  </w:style>
  <w:style w:type="character" w:customStyle="1" w:styleId="CommentTextChar">
    <w:name w:val="Comment Text Char"/>
    <w:link w:val="CommentText"/>
    <w:uiPriority w:val="99"/>
    <w:semiHidden/>
    <w:rsid w:val="000411A6"/>
    <w:rPr>
      <w:lang w:eastAsia="en-US"/>
    </w:rPr>
  </w:style>
  <w:style w:type="paragraph" w:styleId="CommentSubject">
    <w:name w:val="annotation subject"/>
    <w:basedOn w:val="CommentText"/>
    <w:next w:val="CommentText"/>
    <w:link w:val="CommentSubjectChar"/>
    <w:uiPriority w:val="99"/>
    <w:semiHidden/>
    <w:unhideWhenUsed/>
    <w:rsid w:val="000411A6"/>
    <w:rPr>
      <w:b/>
      <w:bCs/>
    </w:rPr>
  </w:style>
  <w:style w:type="character" w:customStyle="1" w:styleId="CommentSubjectChar">
    <w:name w:val="Comment Subject Char"/>
    <w:link w:val="CommentSubject"/>
    <w:uiPriority w:val="99"/>
    <w:semiHidden/>
    <w:rsid w:val="000411A6"/>
    <w:rPr>
      <w:b/>
      <w:bCs/>
      <w:lang w:eastAsia="en-US"/>
    </w:rPr>
  </w:style>
  <w:style w:type="paragraph" w:styleId="Header">
    <w:name w:val="header"/>
    <w:basedOn w:val="Normal"/>
    <w:link w:val="HeaderChar"/>
    <w:uiPriority w:val="99"/>
    <w:unhideWhenUsed/>
    <w:rsid w:val="00E918D6"/>
    <w:pPr>
      <w:tabs>
        <w:tab w:val="center" w:pos="4536"/>
        <w:tab w:val="right" w:pos="9072"/>
      </w:tabs>
    </w:pPr>
    <w:rPr>
      <w:lang w:val="x-none"/>
    </w:rPr>
  </w:style>
  <w:style w:type="character" w:customStyle="1" w:styleId="HeaderChar">
    <w:name w:val="Header Char"/>
    <w:link w:val="Header"/>
    <w:uiPriority w:val="99"/>
    <w:rsid w:val="00E918D6"/>
    <w:rPr>
      <w:sz w:val="22"/>
      <w:szCs w:val="22"/>
      <w:lang w:eastAsia="en-US"/>
    </w:rPr>
  </w:style>
  <w:style w:type="paragraph" w:styleId="Footer">
    <w:name w:val="footer"/>
    <w:basedOn w:val="Normal"/>
    <w:link w:val="FooterChar"/>
    <w:uiPriority w:val="99"/>
    <w:unhideWhenUsed/>
    <w:rsid w:val="00E918D6"/>
    <w:pPr>
      <w:tabs>
        <w:tab w:val="center" w:pos="4536"/>
        <w:tab w:val="right" w:pos="9072"/>
      </w:tabs>
    </w:pPr>
    <w:rPr>
      <w:lang w:val="x-none"/>
    </w:rPr>
  </w:style>
  <w:style w:type="character" w:customStyle="1" w:styleId="FooterChar">
    <w:name w:val="Footer Char"/>
    <w:link w:val="Footer"/>
    <w:uiPriority w:val="99"/>
    <w:rsid w:val="00E918D6"/>
    <w:rPr>
      <w:sz w:val="22"/>
      <w:szCs w:val="22"/>
      <w:lang w:eastAsia="en-US"/>
    </w:rPr>
  </w:style>
  <w:style w:type="character" w:styleId="FollowedHyperlink">
    <w:name w:val="FollowedHyperlink"/>
    <w:uiPriority w:val="99"/>
    <w:semiHidden/>
    <w:unhideWhenUsed/>
    <w:rsid w:val="00BA7162"/>
    <w:rPr>
      <w:color w:val="800080"/>
      <w:u w:val="single"/>
    </w:rPr>
  </w:style>
  <w:style w:type="paragraph" w:styleId="ListParagraph">
    <w:name w:val="List Paragraph"/>
    <w:basedOn w:val="Normal"/>
    <w:uiPriority w:val="34"/>
    <w:qFormat/>
    <w:rsid w:val="00DE3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7404">
      <w:bodyDiv w:val="1"/>
      <w:marLeft w:val="0"/>
      <w:marRight w:val="0"/>
      <w:marTop w:val="0"/>
      <w:marBottom w:val="0"/>
      <w:divBdr>
        <w:top w:val="none" w:sz="0" w:space="0" w:color="auto"/>
        <w:left w:val="none" w:sz="0" w:space="0" w:color="auto"/>
        <w:bottom w:val="none" w:sz="0" w:space="0" w:color="auto"/>
        <w:right w:val="none" w:sz="0" w:space="0" w:color="auto"/>
      </w:divBdr>
      <w:divsChild>
        <w:div w:id="983000498">
          <w:marLeft w:val="0"/>
          <w:marRight w:val="0"/>
          <w:marTop w:val="0"/>
          <w:marBottom w:val="0"/>
          <w:divBdr>
            <w:top w:val="none" w:sz="0" w:space="0" w:color="auto"/>
            <w:left w:val="none" w:sz="0" w:space="0" w:color="auto"/>
            <w:bottom w:val="none" w:sz="0" w:space="0" w:color="auto"/>
            <w:right w:val="none" w:sz="0" w:space="0" w:color="auto"/>
          </w:divBdr>
          <w:divsChild>
            <w:div w:id="836462597">
              <w:marLeft w:val="0"/>
              <w:marRight w:val="0"/>
              <w:marTop w:val="0"/>
              <w:marBottom w:val="0"/>
              <w:divBdr>
                <w:top w:val="none" w:sz="0" w:space="0" w:color="auto"/>
                <w:left w:val="none" w:sz="0" w:space="0" w:color="auto"/>
                <w:bottom w:val="none" w:sz="0" w:space="0" w:color="auto"/>
                <w:right w:val="none" w:sz="0" w:space="0" w:color="auto"/>
              </w:divBdr>
              <w:divsChild>
                <w:div w:id="1505974987">
                  <w:marLeft w:val="0"/>
                  <w:marRight w:val="0"/>
                  <w:marTop w:val="0"/>
                  <w:marBottom w:val="0"/>
                  <w:divBdr>
                    <w:top w:val="none" w:sz="0" w:space="0" w:color="auto"/>
                    <w:left w:val="none" w:sz="0" w:space="0" w:color="auto"/>
                    <w:bottom w:val="none" w:sz="0" w:space="0" w:color="auto"/>
                    <w:right w:val="none" w:sz="0" w:space="0" w:color="auto"/>
                  </w:divBdr>
                  <w:divsChild>
                    <w:div w:id="455102315">
                      <w:marLeft w:val="0"/>
                      <w:marRight w:val="0"/>
                      <w:marTop w:val="0"/>
                      <w:marBottom w:val="0"/>
                      <w:divBdr>
                        <w:top w:val="none" w:sz="0" w:space="0" w:color="auto"/>
                        <w:left w:val="none" w:sz="0" w:space="0" w:color="auto"/>
                        <w:bottom w:val="none" w:sz="0" w:space="0" w:color="auto"/>
                        <w:right w:val="none" w:sz="0" w:space="0" w:color="auto"/>
                      </w:divBdr>
                      <w:divsChild>
                        <w:div w:id="2093889053">
                          <w:marLeft w:val="0"/>
                          <w:marRight w:val="0"/>
                          <w:marTop w:val="0"/>
                          <w:marBottom w:val="0"/>
                          <w:divBdr>
                            <w:top w:val="none" w:sz="0" w:space="0" w:color="auto"/>
                            <w:left w:val="none" w:sz="0" w:space="0" w:color="auto"/>
                            <w:bottom w:val="none" w:sz="0" w:space="0" w:color="auto"/>
                            <w:right w:val="none" w:sz="0" w:space="0" w:color="auto"/>
                          </w:divBdr>
                          <w:divsChild>
                            <w:div w:id="1910458726">
                              <w:marLeft w:val="0"/>
                              <w:marRight w:val="0"/>
                              <w:marTop w:val="0"/>
                              <w:marBottom w:val="0"/>
                              <w:divBdr>
                                <w:top w:val="none" w:sz="0" w:space="0" w:color="auto"/>
                                <w:left w:val="none" w:sz="0" w:space="0" w:color="auto"/>
                                <w:bottom w:val="none" w:sz="0" w:space="0" w:color="auto"/>
                                <w:right w:val="none" w:sz="0" w:space="0" w:color="auto"/>
                              </w:divBdr>
                              <w:divsChild>
                                <w:div w:id="2085177799">
                                  <w:marLeft w:val="0"/>
                                  <w:marRight w:val="0"/>
                                  <w:marTop w:val="0"/>
                                  <w:marBottom w:val="0"/>
                                  <w:divBdr>
                                    <w:top w:val="none" w:sz="0" w:space="0" w:color="auto"/>
                                    <w:left w:val="none" w:sz="0" w:space="0" w:color="auto"/>
                                    <w:bottom w:val="none" w:sz="0" w:space="0" w:color="auto"/>
                                    <w:right w:val="none" w:sz="0" w:space="0" w:color="auto"/>
                                  </w:divBdr>
                                  <w:divsChild>
                                    <w:div w:id="19782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653612">
      <w:bodyDiv w:val="1"/>
      <w:marLeft w:val="0"/>
      <w:marRight w:val="0"/>
      <w:marTop w:val="0"/>
      <w:marBottom w:val="0"/>
      <w:divBdr>
        <w:top w:val="none" w:sz="0" w:space="0" w:color="auto"/>
        <w:left w:val="none" w:sz="0" w:space="0" w:color="auto"/>
        <w:bottom w:val="none" w:sz="0" w:space="0" w:color="auto"/>
        <w:right w:val="none" w:sz="0" w:space="0" w:color="auto"/>
      </w:divBdr>
    </w:div>
    <w:div w:id="651374764">
      <w:bodyDiv w:val="1"/>
      <w:marLeft w:val="0"/>
      <w:marRight w:val="0"/>
      <w:marTop w:val="0"/>
      <w:marBottom w:val="0"/>
      <w:divBdr>
        <w:top w:val="none" w:sz="0" w:space="0" w:color="auto"/>
        <w:left w:val="none" w:sz="0" w:space="0" w:color="auto"/>
        <w:bottom w:val="none" w:sz="0" w:space="0" w:color="auto"/>
        <w:right w:val="none" w:sz="0" w:space="0" w:color="auto"/>
      </w:divBdr>
    </w:div>
    <w:div w:id="924803228">
      <w:bodyDiv w:val="1"/>
      <w:marLeft w:val="0"/>
      <w:marRight w:val="0"/>
      <w:marTop w:val="0"/>
      <w:marBottom w:val="0"/>
      <w:divBdr>
        <w:top w:val="none" w:sz="0" w:space="0" w:color="auto"/>
        <w:left w:val="none" w:sz="0" w:space="0" w:color="auto"/>
        <w:bottom w:val="none" w:sz="0" w:space="0" w:color="auto"/>
        <w:right w:val="none" w:sz="0" w:space="0" w:color="auto"/>
      </w:divBdr>
    </w:div>
    <w:div w:id="1309245096">
      <w:bodyDiv w:val="1"/>
      <w:marLeft w:val="0"/>
      <w:marRight w:val="0"/>
      <w:marTop w:val="0"/>
      <w:marBottom w:val="0"/>
      <w:divBdr>
        <w:top w:val="none" w:sz="0" w:space="0" w:color="auto"/>
        <w:left w:val="none" w:sz="0" w:space="0" w:color="auto"/>
        <w:bottom w:val="none" w:sz="0" w:space="0" w:color="auto"/>
        <w:right w:val="none" w:sz="0" w:space="0" w:color="auto"/>
      </w:divBdr>
    </w:div>
    <w:div w:id="1504055354">
      <w:bodyDiv w:val="1"/>
      <w:marLeft w:val="0"/>
      <w:marRight w:val="0"/>
      <w:marTop w:val="0"/>
      <w:marBottom w:val="0"/>
      <w:divBdr>
        <w:top w:val="none" w:sz="0" w:space="0" w:color="auto"/>
        <w:left w:val="none" w:sz="0" w:space="0" w:color="auto"/>
        <w:bottom w:val="none" w:sz="0" w:space="0" w:color="auto"/>
        <w:right w:val="none" w:sz="0" w:space="0" w:color="auto"/>
      </w:divBdr>
      <w:divsChild>
        <w:div w:id="1324819060">
          <w:marLeft w:val="0"/>
          <w:marRight w:val="0"/>
          <w:marTop w:val="0"/>
          <w:marBottom w:val="0"/>
          <w:divBdr>
            <w:top w:val="none" w:sz="0" w:space="0" w:color="auto"/>
            <w:left w:val="none" w:sz="0" w:space="0" w:color="auto"/>
            <w:bottom w:val="none" w:sz="0" w:space="0" w:color="auto"/>
            <w:right w:val="none" w:sz="0" w:space="0" w:color="auto"/>
          </w:divBdr>
          <w:divsChild>
            <w:div w:id="580942682">
              <w:marLeft w:val="0"/>
              <w:marRight w:val="0"/>
              <w:marTop w:val="0"/>
              <w:marBottom w:val="0"/>
              <w:divBdr>
                <w:top w:val="none" w:sz="0" w:space="0" w:color="auto"/>
                <w:left w:val="none" w:sz="0" w:space="0" w:color="auto"/>
                <w:bottom w:val="none" w:sz="0" w:space="0" w:color="auto"/>
                <w:right w:val="none" w:sz="0" w:space="0" w:color="auto"/>
              </w:divBdr>
              <w:divsChild>
                <w:div w:id="1613777536">
                  <w:marLeft w:val="0"/>
                  <w:marRight w:val="0"/>
                  <w:marTop w:val="0"/>
                  <w:marBottom w:val="0"/>
                  <w:divBdr>
                    <w:top w:val="none" w:sz="0" w:space="0" w:color="auto"/>
                    <w:left w:val="none" w:sz="0" w:space="0" w:color="auto"/>
                    <w:bottom w:val="none" w:sz="0" w:space="0" w:color="auto"/>
                    <w:right w:val="none" w:sz="0" w:space="0" w:color="auto"/>
                  </w:divBdr>
                  <w:divsChild>
                    <w:div w:id="1935893000">
                      <w:marLeft w:val="0"/>
                      <w:marRight w:val="0"/>
                      <w:marTop w:val="0"/>
                      <w:marBottom w:val="0"/>
                      <w:divBdr>
                        <w:top w:val="none" w:sz="0" w:space="0" w:color="auto"/>
                        <w:left w:val="none" w:sz="0" w:space="0" w:color="auto"/>
                        <w:bottom w:val="none" w:sz="0" w:space="0" w:color="auto"/>
                        <w:right w:val="none" w:sz="0" w:space="0" w:color="auto"/>
                      </w:divBdr>
                      <w:divsChild>
                        <w:div w:id="1812096797">
                          <w:marLeft w:val="0"/>
                          <w:marRight w:val="0"/>
                          <w:marTop w:val="0"/>
                          <w:marBottom w:val="0"/>
                          <w:divBdr>
                            <w:top w:val="none" w:sz="0" w:space="0" w:color="auto"/>
                            <w:left w:val="none" w:sz="0" w:space="0" w:color="auto"/>
                            <w:bottom w:val="none" w:sz="0" w:space="0" w:color="auto"/>
                            <w:right w:val="none" w:sz="0" w:space="0" w:color="auto"/>
                          </w:divBdr>
                          <w:divsChild>
                            <w:div w:id="273368602">
                              <w:marLeft w:val="0"/>
                              <w:marRight w:val="0"/>
                              <w:marTop w:val="0"/>
                              <w:marBottom w:val="0"/>
                              <w:divBdr>
                                <w:top w:val="none" w:sz="0" w:space="0" w:color="auto"/>
                                <w:left w:val="none" w:sz="0" w:space="0" w:color="auto"/>
                                <w:bottom w:val="none" w:sz="0" w:space="0" w:color="auto"/>
                                <w:right w:val="none" w:sz="0" w:space="0" w:color="auto"/>
                              </w:divBdr>
                              <w:divsChild>
                                <w:div w:id="936060954">
                                  <w:marLeft w:val="0"/>
                                  <w:marRight w:val="0"/>
                                  <w:marTop w:val="0"/>
                                  <w:marBottom w:val="0"/>
                                  <w:divBdr>
                                    <w:top w:val="none" w:sz="0" w:space="0" w:color="auto"/>
                                    <w:left w:val="none" w:sz="0" w:space="0" w:color="auto"/>
                                    <w:bottom w:val="none" w:sz="0" w:space="0" w:color="auto"/>
                                    <w:right w:val="none" w:sz="0" w:space="0" w:color="auto"/>
                                  </w:divBdr>
                                  <w:divsChild>
                                    <w:div w:id="71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5CBF17F41DFC4298DCC5F5D715FA7A" ma:contentTypeVersion="6" ma:contentTypeDescription="Opprett et nytt dokument." ma:contentTypeScope="" ma:versionID="2cdca00a503589c051413c66f55b9566">
  <xsd:schema xmlns:xsd="http://www.w3.org/2001/XMLSchema" xmlns:xs="http://www.w3.org/2001/XMLSchema" xmlns:p="http://schemas.microsoft.com/office/2006/metadata/properties" xmlns:ns2="f4bfcf92-58a1-477f-b4e5-c1fa8ba29a5f" xmlns:ns3="74bd21e8-ea29-4f4f-a03f-b1145b33e7b3" targetNamespace="http://schemas.microsoft.com/office/2006/metadata/properties" ma:root="true" ma:fieldsID="a4c860c98a346bf8f87bf1649d1e3e30" ns2:_="" ns3:_="">
    <xsd:import namespace="f4bfcf92-58a1-477f-b4e5-c1fa8ba29a5f"/>
    <xsd:import namespace="74bd21e8-ea29-4f4f-a03f-b1145b33e7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fcf92-58a1-477f-b4e5-c1fa8ba29a5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d21e8-ea29-4f4f-a03f-b1145b33e7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0D7F-C9EE-40DD-94C8-DBB99A759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fcf92-58a1-477f-b4e5-c1fa8ba29a5f"/>
    <ds:schemaRef ds:uri="74bd21e8-ea29-4f4f-a03f-b1145b33e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66B80-02B5-4EC0-AA42-454C2C8EE072}">
  <ds:schemaRefs>
    <ds:schemaRef ds:uri="http://schemas.microsoft.com/sharepoint/v3/contenttype/forms"/>
  </ds:schemaRefs>
</ds:datastoreItem>
</file>

<file path=customXml/itemProps3.xml><?xml version="1.0" encoding="utf-8"?>
<ds:datastoreItem xmlns:ds="http://schemas.openxmlformats.org/officeDocument/2006/customXml" ds:itemID="{991A209F-1EB7-4AD1-933C-BF593B2E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2721</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Eier</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Østerdal</dc:creator>
  <cp:keywords/>
  <cp:lastModifiedBy>Christina Aar</cp:lastModifiedBy>
  <cp:revision>2</cp:revision>
  <cp:lastPrinted>2010-04-25T16:25:00Z</cp:lastPrinted>
  <dcterms:created xsi:type="dcterms:W3CDTF">2019-04-27T19:02:00Z</dcterms:created>
  <dcterms:modified xsi:type="dcterms:W3CDTF">2019-04-27T19:02:00Z</dcterms:modified>
</cp:coreProperties>
</file>